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ind w:left="0" w:leftChars="0"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jc w:val="left"/>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843"/>
      </w:tblGrid>
      <w:tr>
        <w:trPr/>
        <w:tc>
          <w:tcPr>
            <w:tcW w:w="9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勝山市長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（注）の発生に起因して、下記のとおり、経営の安定に支障が生じておりますので、中小企業信用保険法第２条第５項第４号の規定に基づき認定されるようお願いします。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Ｂ－Ａ</w:t>
            </w:r>
            <w:r>
              <w:rPr>
                <w:rFonts w:hint="eastAsia" w:ascii="ＭＳ ゴシック" w:hAnsi="ＭＳ ゴシック" w:eastAsia="ＭＳ ゴシック"/>
                <w:color w:val="000000"/>
                <w:kern w:val="0"/>
                <w:u w:val="none" w:color="auto"/>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Ｂ：災害後の発生直後３か月間の月平均売上高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％（実績見込み）</w:t>
            </w:r>
          </w:p>
          <w:p>
            <w:pPr>
              <w:pStyle w:val="0"/>
              <w:suppressAutoHyphens w:val="1"/>
              <w:kinsoku w:val="0"/>
              <w:wordWrap w:val="0"/>
              <w:overflowPunct w:val="0"/>
              <w:autoSpaceDE w:val="0"/>
              <w:autoSpaceDN w:val="0"/>
              <w:adjustRightInd w:val="0"/>
              <w:spacing w:line="240" w:lineRule="exact"/>
              <w:ind w:firstLine="1575" w:firstLineChars="750"/>
              <w:jc w:val="left"/>
              <w:textAlignment w:val="baseline"/>
              <w:rPr>
                <w:rFonts w:hint="default" w:ascii="ＭＳ ゴシック" w:hAnsi="ＭＳ ゴシック" w:eastAsia="ＭＳ ゴシック"/>
                <w:color w:val="000000"/>
                <w:spacing w:val="16"/>
                <w:kern w:val="0"/>
              </w:rPr>
            </w:pPr>
            <w:bookmarkStart w:id="0" w:name="_GoBack"/>
            <w:bookmarkEnd w:id="0"/>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Ｄ－（Ａ＋Ｃ）</w:t>
            </w:r>
          </w:p>
          <w:p>
            <w:pPr>
              <w:pStyle w:val="0"/>
              <w:suppressAutoHyphens w:val="1"/>
              <w:kinsoku w:val="0"/>
              <w:wordWrap w:val="0"/>
              <w:overflowPunct w:val="0"/>
              <w:autoSpaceDE w:val="0"/>
              <w:autoSpaceDN w:val="0"/>
              <w:adjustRightInd w:val="0"/>
              <w:spacing w:line="240" w:lineRule="exact"/>
              <w:ind w:firstLine="2100" w:firstLineChars="1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Ｄ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Ｃ：Ａの期間後２か月間の見込み売上高等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年　　月）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Ｄ：災害等の発生直後３か月間の売上高等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　　月～　　　　　年　　月）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1050" w:leftChars="20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本様式は、業歴１年１ヶ月未満の場合あるいは前年以降、事業拡大等により前年比較が適当でない特段の事情がある場合に使用します。　</w:t>
      </w:r>
    </w:p>
    <w:p>
      <w:pPr>
        <w:pStyle w:val="0"/>
        <w:suppressAutoHyphens w:val="1"/>
        <w:wordWrap w:val="0"/>
        <w:spacing w:line="246" w:lineRule="exac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②　本認定とは別に、金融機関及び信用保証協会による金融上の審査があります。</w:t>
      </w:r>
    </w:p>
    <w:p>
      <w:pPr>
        <w:pStyle w:val="0"/>
        <w:suppressAutoHyphens w:val="1"/>
        <w:wordWrap w:val="0"/>
        <w:spacing w:line="246" w:lineRule="exact"/>
        <w:ind w:left="1050" w:leftChars="30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③　市町村長又は特別区長から認定を受けた日から３０日以内に金融機関又は信用保証協会に対して、保証の申込みを行うことが必要です。</w:t>
      </w:r>
    </w:p>
    <w:p>
      <w:pPr>
        <w:pStyle w:val="0"/>
        <w:rPr>
          <w:rFonts w:hint="default"/>
        </w:rPr>
      </w:pPr>
    </w:p>
    <w:p>
      <w:pPr>
        <w:pStyle w:val="0"/>
        <w:ind w:firstLine="630" w:firstLineChars="300"/>
        <w:rPr>
          <w:rFonts w:hint="default"/>
        </w:rPr>
      </w:pPr>
      <w:r>
        <w:rPr>
          <w:rFonts w:hint="default"/>
        </w:rPr>
        <w:t>認定番号　勝商</w:t>
      </w:r>
      <w:r>
        <w:rPr>
          <w:rFonts w:hint="eastAsia"/>
        </w:rPr>
        <w:t>文</w:t>
      </w:r>
      <w:r>
        <w:rPr>
          <w:rFonts w:hint="default"/>
        </w:rPr>
        <w:t>発第　　　　号</w:t>
      </w:r>
    </w:p>
    <w:p>
      <w:pPr>
        <w:pStyle w:val="0"/>
        <w:rPr>
          <w:rFonts w:hint="default"/>
        </w:rPr>
      </w:pPr>
    </w:p>
    <w:p>
      <w:pPr>
        <w:pStyle w:val="0"/>
        <w:rPr>
          <w:rFonts w:hint="default"/>
        </w:rPr>
      </w:pPr>
      <w:r>
        <w:rPr>
          <w:rFonts w:hint="default"/>
        </w:rPr>
        <w:t>　　　</w:t>
      </w:r>
      <w:r>
        <w:rPr>
          <w:rFonts w:hint="eastAsia"/>
        </w:rPr>
        <w:t>　　　</w:t>
      </w:r>
      <w:r>
        <w:rPr>
          <w:rFonts w:hint="eastAsia"/>
        </w:rPr>
        <w:t xml:space="preserve">  </w:t>
      </w:r>
      <w:r>
        <w:rPr>
          <w:rFonts w:hint="default"/>
        </w:rPr>
        <w:t>　　年　　　月　　　日</w:t>
      </w:r>
    </w:p>
    <w:p>
      <w:pPr>
        <w:pStyle w:val="0"/>
        <w:rPr>
          <w:rFonts w:hint="default"/>
        </w:rPr>
      </w:pPr>
    </w:p>
    <w:p>
      <w:pPr>
        <w:pStyle w:val="0"/>
        <w:ind w:firstLine="840" w:firstLineChars="400"/>
        <w:rPr>
          <w:rFonts w:hint="default"/>
        </w:rPr>
      </w:pPr>
      <w:r>
        <w:rPr>
          <w:rFonts w:hint="default"/>
        </w:rPr>
        <w:t>申請のとおり相違ないことを認定します。</w:t>
      </w:r>
    </w:p>
    <w:p>
      <w:pPr>
        <w:pStyle w:val="0"/>
        <w:rPr>
          <w:rFonts w:hint="default"/>
        </w:rPr>
      </w:pPr>
    </w:p>
    <w:p>
      <w:pPr>
        <w:pStyle w:val="0"/>
        <w:ind w:firstLine="840" w:firstLineChars="400"/>
        <w:rPr>
          <w:rFonts w:hint="default"/>
        </w:rPr>
      </w:pPr>
      <w:r>
        <w:rPr>
          <w:rFonts w:hint="default"/>
        </w:rPr>
        <w:t>（注）</w:t>
      </w:r>
      <w:r>
        <w:rPr>
          <w:rFonts w:hint="eastAsia"/>
        </w:rPr>
        <w:t>信用保証協会への申込期間</w:t>
      </w:r>
      <w:r>
        <w:rPr>
          <w:rFonts w:hint="default"/>
        </w:rPr>
        <w:t>：　　　年　　月　　日から　　　　年　　月　　日まで</w:t>
      </w:r>
    </w:p>
    <w:p>
      <w:pPr>
        <w:pStyle w:val="0"/>
        <w:rPr>
          <w:rFonts w:hint="default"/>
        </w:rPr>
      </w:pPr>
      <w:r>
        <w:rPr>
          <w:rFonts w:hint="default"/>
          <w:sz w:val="18"/>
        </w:rPr>
        <w:t>　</w:t>
      </w:r>
    </w:p>
    <w:p>
      <w:pPr>
        <w:pStyle w:val="0"/>
        <w:rPr>
          <w:rFonts w:hint="default"/>
        </w:rPr>
      </w:pPr>
    </w:p>
    <w:p>
      <w:pPr>
        <w:pStyle w:val="0"/>
        <w:ind w:right="840" w:rightChars="400"/>
        <w:jc w:val="center"/>
        <w:rPr>
          <w:rFonts w:hint="default"/>
        </w:rPr>
      </w:pPr>
      <w:r>
        <w:rPr>
          <w:rFonts w:hint="eastAsia"/>
        </w:rPr>
        <w:t>　　　　　　　　　　　　　　　　　　　　　　　　　　　　　　　</w:t>
      </w:r>
      <w:r>
        <w:rPr>
          <w:rFonts w:hint="default"/>
        </w:rPr>
        <w:t>勝山市長　水上実喜夫</w:t>
      </w:r>
    </w:p>
    <w:p>
      <w:pPr>
        <w:pStyle w:val="0"/>
        <w:ind w:right="210" w:firstLine="0"/>
        <w:jc w:val="both"/>
        <w:rPr>
          <w:rFonts w:hint="default"/>
        </w:rPr>
      </w:pPr>
    </w:p>
    <w:p>
      <w:pPr>
        <w:pStyle w:val="0"/>
        <w:ind w:right="420" w:rightChars="200"/>
        <w:jc w:val="right"/>
        <w:rPr>
          <w:rFonts w:hint="default"/>
        </w:rPr>
      </w:pPr>
      <w:r>
        <w:rPr>
          <w:rFonts w:hint="default"/>
        </w:rPr>
        <w:t>（様式第４－</w:t>
      </w:r>
      <w:r>
        <w:rPr>
          <w:rFonts w:hint="eastAsia"/>
        </w:rPr>
        <w:t>③</w:t>
      </w:r>
      <w:r>
        <w:rPr>
          <w:rFonts w:hint="default"/>
        </w:rPr>
        <w:t>　添付書類）</w:t>
      </w:r>
    </w:p>
    <w:p>
      <w:pPr>
        <w:pStyle w:val="0"/>
        <w:jc w:val="both"/>
        <w:rPr>
          <w:rFonts w:hint="default"/>
          <w:sz w:val="21"/>
        </w:rPr>
      </w:pPr>
    </w:p>
    <w:p>
      <w:pPr>
        <w:pStyle w:val="0"/>
        <w:ind w:leftChars="0" w:right="210" w:rightChars="0" w:firstLine="179" w:firstLineChars="85"/>
        <w:jc w:val="both"/>
        <w:rPr>
          <w:rFonts w:hint="default"/>
          <w:sz w:val="21"/>
        </w:rPr>
      </w:pPr>
      <w:r>
        <w:rPr>
          <w:rFonts w:hint="default"/>
          <w:sz w:val="21"/>
        </w:rPr>
        <w:t>１　売上高等</w:t>
      </w:r>
    </w:p>
    <w:p>
      <w:pPr>
        <w:pStyle w:val="0"/>
        <w:ind w:left="359" w:leftChars="171" w:right="210" w:rightChars="0" w:firstLineChars="0"/>
        <w:jc w:val="both"/>
        <w:rPr>
          <w:rFonts w:hint="default"/>
          <w:sz w:val="21"/>
        </w:rPr>
      </w:pPr>
      <w:r>
        <w:rPr>
          <w:rFonts w:hint="default"/>
          <w:sz w:val="21"/>
        </w:rPr>
        <w:t>（１）最近１か月間の売上高等（実績）</w:t>
      </w:r>
    </w:p>
    <w:tbl>
      <w:tblPr>
        <w:tblStyle w:val="44"/>
        <w:tblpPr w:leftFromText="0" w:rightFromText="0" w:topFromText="0" w:bottomFromText="0" w:vertAnchor="text" w:horzAnchor="margin" w:tblpX="359" w:tblpY="330"/>
        <w:tblOverlap w:val="never"/>
        <w:tblW w:w="9962" w:type="dxa"/>
        <w:tblLayout w:type="fixed"/>
        <w:tblCellMar>
          <w:top w:w="0" w:type="dxa"/>
          <w:left w:w="108" w:type="dxa"/>
          <w:bottom w:w="0" w:type="dxa"/>
          <w:right w:w="108" w:type="dxa"/>
        </w:tblCellMar>
        <w:tblLook w:firstRow="1" w:lastRow="0" w:firstColumn="1" w:lastColumn="0" w:noHBand="0" w:noVBand="1" w:val="04A0"/>
      </w:tblPr>
      <w:tblGrid>
        <w:gridCol w:w="1505"/>
        <w:gridCol w:w="2925"/>
        <w:gridCol w:w="2971"/>
        <w:gridCol w:w="2561"/>
      </w:tblGrid>
      <w:tr>
        <w:trPr>
          <w:trHeight w:val="596" w:hRule="atLeast"/>
        </w:trPr>
        <w:tc>
          <w:tcPr>
            <w:tcW w:w="1505" w:type="dxa"/>
            <w:vMerge w:val="restart"/>
            <w:shd w:val="clear" w:color="auto" w:fill="auto"/>
            <w:vAlign w:val="center"/>
          </w:tcPr>
          <w:p>
            <w:pPr>
              <w:pStyle w:val="0"/>
              <w:jc w:val="center"/>
              <w:rPr>
                <w:rFonts w:hint="eastAsia"/>
              </w:rPr>
            </w:pPr>
            <w:r>
              <w:rPr>
                <w:rFonts w:hint="default"/>
              </w:rPr>
              <w:t>【Ａ】</w:t>
            </w:r>
          </w:p>
        </w:tc>
        <w:tc>
          <w:tcPr>
            <w:tcW w:w="2925" w:type="dxa"/>
            <w:vMerge w:val="restart"/>
            <w:shd w:val="clear" w:color="auto" w:fill="auto"/>
            <w:vAlign w:val="top"/>
          </w:tcPr>
          <w:p>
            <w:pPr>
              <w:pStyle w:val="0"/>
              <w:rPr>
                <w:rFonts w:hint="eastAsia"/>
              </w:rPr>
            </w:pPr>
            <w:r>
              <w:rPr>
                <w:rFonts w:hint="default" w:ascii="ＭＳ ゴシック" w:hAnsi="ＭＳ ゴシック" w:eastAsia="ＭＳ ゴシック"/>
                <w:color w:val="000000"/>
                <w:kern w:val="0"/>
              </w:rPr>
              <w:t>災害等の発生における最近１か月間の売上高等</w:t>
            </w:r>
          </w:p>
        </w:tc>
        <w:tc>
          <w:tcPr>
            <w:tcW w:w="2971" w:type="dxa"/>
            <w:shd w:val="clear" w:color="auto" w:fill="auto"/>
            <w:vAlign w:val="center"/>
          </w:tcPr>
          <w:p>
            <w:pPr>
              <w:pStyle w:val="0"/>
              <w:jc w:val="center"/>
              <w:rPr>
                <w:rFonts w:hint="eastAsia"/>
              </w:rPr>
            </w:pPr>
            <w:r>
              <w:rPr>
                <w:rFonts w:hint="default"/>
              </w:rPr>
              <w:t>対象月</w:t>
            </w:r>
          </w:p>
        </w:tc>
        <w:tc>
          <w:tcPr>
            <w:tcW w:w="2561" w:type="dxa"/>
            <w:shd w:val="clear" w:color="auto" w:fill="auto"/>
            <w:vAlign w:val="center"/>
          </w:tcPr>
          <w:p>
            <w:pPr>
              <w:pStyle w:val="0"/>
              <w:jc w:val="center"/>
              <w:rPr>
                <w:rFonts w:hint="eastAsia"/>
              </w:rPr>
            </w:pPr>
            <w:r>
              <w:rPr>
                <w:rFonts w:hint="default"/>
              </w:rPr>
              <w:t>売上高等（実績）</w:t>
            </w:r>
          </w:p>
        </w:tc>
      </w:tr>
      <w:tr>
        <w:trPr>
          <w:trHeight w:val="580" w:hRule="atLeast"/>
        </w:trPr>
        <w:tc>
          <w:tcPr>
            <w:tcW w:w="1505" w:type="dxa"/>
            <w:vMerge w:val="continue"/>
            <w:shd w:val="clear" w:color="auto" w:fill="auto"/>
            <w:vAlign w:val="center"/>
          </w:tcPr>
          <w:p>
            <w:pPr>
              <w:pStyle w:val="0"/>
              <w:rPr>
                <w:rFonts w:hint="eastAsia"/>
              </w:rPr>
            </w:pPr>
          </w:p>
        </w:tc>
        <w:tc>
          <w:tcPr>
            <w:tcW w:w="2925" w:type="dxa"/>
            <w:vMerge w:val="continue"/>
            <w:shd w:val="clear" w:color="auto" w:fill="auto"/>
            <w:vAlign w:val="top"/>
          </w:tcPr>
          <w:p>
            <w:pPr>
              <w:pStyle w:val="0"/>
              <w:rPr>
                <w:rFonts w:hint="eastAsia"/>
              </w:rPr>
            </w:pPr>
          </w:p>
        </w:tc>
        <w:tc>
          <w:tcPr>
            <w:tcW w:w="2971" w:type="dxa"/>
            <w:shd w:val="clear" w:color="auto" w:fill="auto"/>
            <w:vAlign w:val="center"/>
          </w:tcPr>
          <w:p>
            <w:pPr>
              <w:pStyle w:val="0"/>
              <w:jc w:val="right"/>
              <w:rPr>
                <w:rFonts w:hint="eastAsia"/>
              </w:rPr>
            </w:pPr>
            <w:r>
              <w:rPr>
                <w:rFonts w:hint="default"/>
              </w:rPr>
              <w:t>年　　月</w:t>
            </w:r>
          </w:p>
        </w:tc>
        <w:tc>
          <w:tcPr>
            <w:tcW w:w="2561" w:type="dxa"/>
            <w:shd w:val="clear" w:color="auto" w:fill="auto"/>
            <w:vAlign w:val="center"/>
          </w:tcPr>
          <w:p>
            <w:pPr>
              <w:pStyle w:val="0"/>
              <w:jc w:val="right"/>
              <w:rPr>
                <w:rFonts w:hint="eastAsia"/>
              </w:rPr>
            </w:pPr>
            <w:r>
              <w:rPr>
                <w:rFonts w:hint="default"/>
              </w:rPr>
              <w:t>円</w:t>
            </w:r>
          </w:p>
        </w:tc>
      </w:tr>
      <w:tr>
        <w:trPr>
          <w:trHeight w:val="495" w:hRule="atLeast"/>
        </w:trPr>
        <w:tc>
          <w:tcPr>
            <w:tcW w:w="1505" w:type="dxa"/>
            <w:vMerge w:val="restart"/>
            <w:shd w:val="clear" w:color="auto" w:fill="auto"/>
            <w:vAlign w:val="center"/>
          </w:tcPr>
          <w:p>
            <w:pPr>
              <w:pStyle w:val="0"/>
              <w:jc w:val="center"/>
              <w:rPr>
                <w:rFonts w:hint="default"/>
              </w:rPr>
            </w:pPr>
            <w:r>
              <w:rPr>
                <w:rFonts w:hint="default"/>
              </w:rPr>
              <w:t>【</w:t>
            </w:r>
            <w:r>
              <w:rPr>
                <w:rFonts w:hint="eastAsia" w:ascii="ＭＳ 明朝" w:hAnsi="ＭＳ 明朝" w:eastAsia="ＭＳ 明朝"/>
              </w:rPr>
              <w:t>Ｂ</w:t>
            </w:r>
            <w:r>
              <w:rPr>
                <w:rFonts w:hint="default"/>
              </w:rPr>
              <w:t>】</w:t>
            </w:r>
          </w:p>
        </w:tc>
        <w:tc>
          <w:tcPr>
            <w:tcW w:w="2925" w:type="dxa"/>
            <w:vMerge w:val="restart"/>
            <w:shd w:val="clear" w:color="auto" w:fill="auto"/>
            <w:vAlign w:val="top"/>
          </w:tcPr>
          <w:p>
            <w:pPr>
              <w:pStyle w:val="0"/>
              <w:rPr>
                <w:rFonts w:hint="default"/>
              </w:rPr>
            </w:pPr>
            <w:r>
              <w:rPr>
                <w:rFonts w:hint="eastAsia"/>
              </w:rPr>
              <w:t>災害などの発生直後３か月間の月平均売上高</w:t>
            </w:r>
          </w:p>
        </w:tc>
        <w:tc>
          <w:tcPr>
            <w:tcW w:w="2971" w:type="dxa"/>
            <w:shd w:val="clear" w:color="auto" w:fill="auto"/>
            <w:vAlign w:val="center"/>
          </w:tcPr>
          <w:p>
            <w:pPr>
              <w:pStyle w:val="0"/>
              <w:jc w:val="center"/>
              <w:rPr>
                <w:rFonts w:hint="default"/>
              </w:rPr>
            </w:pPr>
            <w:r>
              <w:rPr>
                <w:rFonts w:hint="default"/>
              </w:rPr>
              <w:t>対象月</w:t>
            </w:r>
          </w:p>
        </w:tc>
        <w:tc>
          <w:tcPr>
            <w:tcW w:w="2561" w:type="dxa"/>
            <w:shd w:val="clear" w:color="auto" w:fill="auto"/>
            <w:vAlign w:val="center"/>
          </w:tcPr>
          <w:p>
            <w:pPr>
              <w:pStyle w:val="0"/>
              <w:jc w:val="center"/>
              <w:rPr>
                <w:rFonts w:hint="default"/>
              </w:rPr>
            </w:pPr>
            <w:r>
              <w:rPr>
                <w:rFonts w:hint="default"/>
              </w:rPr>
              <w:t>売上高等（実績）</w:t>
            </w:r>
          </w:p>
        </w:tc>
      </w:tr>
      <w:tr>
        <w:trPr>
          <w:trHeight w:val="767" w:hRule="atLeast"/>
        </w:trPr>
        <w:tc>
          <w:tcPr>
            <w:tcW w:w="1505" w:type="dxa"/>
            <w:vMerge w:val="continue"/>
            <w:shd w:val="clear" w:color="auto" w:fill="auto"/>
            <w:vAlign w:val="center"/>
          </w:tcPr>
          <w:p>
            <w:pPr>
              <w:pStyle w:val="0"/>
              <w:rPr>
                <w:rFonts w:hint="default"/>
              </w:rPr>
            </w:pPr>
          </w:p>
        </w:tc>
        <w:tc>
          <w:tcPr>
            <w:tcW w:w="2925" w:type="dxa"/>
            <w:vMerge w:val="continue"/>
            <w:shd w:val="clear" w:color="auto" w:fill="auto"/>
            <w:vAlign w:val="top"/>
          </w:tcPr>
          <w:p>
            <w:pPr>
              <w:pStyle w:val="0"/>
              <w:rPr>
                <w:rFonts w:hint="default"/>
              </w:rPr>
            </w:pPr>
          </w:p>
        </w:tc>
        <w:tc>
          <w:tcPr>
            <w:tcW w:w="2971" w:type="dxa"/>
            <w:shd w:val="clear" w:color="auto" w:fill="auto"/>
            <w:vAlign w:val="center"/>
          </w:tcPr>
          <w:p>
            <w:pPr>
              <w:pStyle w:val="0"/>
              <w:jc w:val="left"/>
              <w:rPr>
                <w:rFonts w:hint="default"/>
              </w:rPr>
            </w:pPr>
            <w:r>
              <w:rPr>
                <w:rFonts w:hint="eastAsia"/>
              </w:rPr>
              <w:t>　年　　月～　　年　　月</w:t>
            </w:r>
          </w:p>
        </w:tc>
        <w:tc>
          <w:tcPr>
            <w:tcW w:w="2561" w:type="dxa"/>
            <w:shd w:val="clear" w:color="auto" w:fill="auto"/>
            <w:vAlign w:val="center"/>
          </w:tcPr>
          <w:p>
            <w:pPr>
              <w:pStyle w:val="0"/>
              <w:jc w:val="right"/>
              <w:rPr>
                <w:rFonts w:hint="default"/>
              </w:rPr>
            </w:pPr>
            <w:r>
              <w:rPr>
                <w:rFonts w:hint="default"/>
              </w:rPr>
              <w:t>円</w:t>
            </w:r>
          </w:p>
        </w:tc>
      </w:tr>
    </w:tbl>
    <w:p>
      <w:pPr>
        <w:pStyle w:val="0"/>
        <w:ind w:left="359" w:leftChars="171" w:right="210" w:rightChars="0" w:firstLineChars="0"/>
        <w:jc w:val="both"/>
        <w:rPr>
          <w:rFonts w:hint="default"/>
          <w:sz w:val="21"/>
        </w:rPr>
      </w:pPr>
    </w:p>
    <w:p>
      <w:pPr>
        <w:pStyle w:val="0"/>
        <w:ind w:left="359" w:leftChars="171" w:right="210" w:rightChars="0" w:firstLineChars="0"/>
        <w:jc w:val="both"/>
        <w:rPr>
          <w:rFonts w:hint="default"/>
          <w:sz w:val="21"/>
        </w:rPr>
      </w:pPr>
    </w:p>
    <w:p>
      <w:pPr>
        <w:pStyle w:val="0"/>
        <w:ind w:left="359" w:leftChars="171" w:right="210" w:rightChars="0" w:firstLineChars="0"/>
        <w:jc w:val="both"/>
        <w:rPr>
          <w:rFonts w:hint="default"/>
          <w:sz w:val="21"/>
        </w:rPr>
      </w:pPr>
    </w:p>
    <w:p>
      <w:pPr>
        <w:pStyle w:val="0"/>
        <w:ind w:right="210" w:firstLine="0"/>
        <w:jc w:val="both"/>
        <w:rPr>
          <w:rFonts w:hint="default"/>
          <w:sz w:val="21"/>
        </w:rPr>
      </w:pPr>
    </w:p>
    <w:p>
      <w:pPr>
        <w:pStyle w:val="0"/>
        <w:ind w:right="210" w:firstLine="0"/>
        <w:jc w:val="both"/>
        <w:rPr>
          <w:rFonts w:hint="default"/>
          <w:sz w:val="21"/>
        </w:rPr>
      </w:pPr>
    </w:p>
    <w:p>
      <w:pPr>
        <w:pStyle w:val="0"/>
        <w:ind w:right="210" w:firstLine="0"/>
        <w:jc w:val="both"/>
        <w:rPr>
          <w:rFonts w:hint="default"/>
          <w:sz w:val="21"/>
        </w:rPr>
      </w:pPr>
    </w:p>
    <w:p>
      <w:pPr>
        <w:pStyle w:val="0"/>
        <w:jc w:val="both"/>
        <w:rPr>
          <w:rFonts w:hint="default"/>
        </w:rPr>
      </w:pPr>
    </w:p>
    <w:p>
      <w:pPr>
        <w:pStyle w:val="0"/>
        <w:jc w:val="both"/>
        <w:rPr>
          <w:rFonts w:hint="default"/>
        </w:rPr>
      </w:pPr>
      <w:r>
        <w:rPr>
          <w:rFonts w:hint="eastAsia"/>
        </w:rPr>
        <w:t>【</w:t>
      </w:r>
      <w:r>
        <w:rPr>
          <w:rFonts w:hint="default"/>
        </w:rPr>
        <w:t>減少率】</w:t>
      </w:r>
      <w:r>
        <w:rPr>
          <w:rFonts w:hint="eastAsia"/>
        </w:rPr>
        <w:t>　　　　</w:t>
      </w:r>
    </w:p>
    <w:p>
      <w:pPr>
        <w:pStyle w:val="0"/>
        <w:jc w:val="both"/>
        <w:rPr>
          <w:rFonts w:hint="default"/>
        </w:rPr>
      </w:pPr>
    </w:p>
    <w:p>
      <w:pPr>
        <w:pStyle w:val="0"/>
        <w:jc w:val="both"/>
        <w:rPr>
          <w:rFonts w:hint="default"/>
        </w:rPr>
      </w:pPr>
      <w:r>
        <w:rPr>
          <w:rFonts w:hint="default"/>
        </w:rPr>
        <w:t>　</w:t>
      </w:r>
      <w:r>
        <w:rPr>
          <w:rFonts w:hint="eastAsia"/>
        </w:rPr>
        <w:t>　</w:t>
      </w:r>
      <w:r>
        <w:rPr>
          <w:rFonts w:hint="default"/>
        </w:rPr>
        <w:t>（イ）最近１か月間の売上高等の減少率</w:t>
      </w:r>
    </w:p>
    <w:tbl>
      <w:tblPr>
        <w:tblStyle w:val="44"/>
        <w:tblpPr w:leftFromText="0" w:rightFromText="0" w:topFromText="0" w:bottomFromText="0" w:vertAnchor="text" w:horzAnchor="margin" w:tblpX="1109" w:tblpY="178"/>
        <w:tblOverlap w:val="never"/>
        <w:tblW w:w="8100" w:type="dxa"/>
        <w:tblLayout w:type="fixed"/>
        <w:tblCellMar>
          <w:top w:w="0" w:type="dxa"/>
          <w:left w:w="108" w:type="dxa"/>
          <w:bottom w:w="0" w:type="dxa"/>
          <w:right w:w="108" w:type="dxa"/>
        </w:tblCellMar>
        <w:tblLook w:firstRow="1" w:lastRow="0" w:firstColumn="1" w:lastColumn="0" w:noHBand="0" w:noVBand="1" w:val="04A0"/>
      </w:tblPr>
      <w:tblGrid>
        <w:gridCol w:w="246"/>
        <w:gridCol w:w="4793"/>
        <w:gridCol w:w="246"/>
        <w:gridCol w:w="2815"/>
        <w:gridCol w:w="245"/>
      </w:tblGrid>
      <w:tr>
        <w:trPr>
          <w:gridAfter w:val="1"/>
          <w:wAfter w:w="245" w:type="dxa"/>
          <w:trHeight w:val="272" w:hRule="atLeast"/>
        </w:trPr>
        <w:tc>
          <w:tcPr>
            <w:tcW w:w="5039" w:type="dxa"/>
            <w:gridSpan w:val="2"/>
            <w:tcBorders>
              <w:top w:val="single" w:color="FFFFFF" w:sz="4" w:space="0"/>
              <w:left w:val="single" w:color="FFFFFF" w:sz="4" w:space="0"/>
              <w:bottom w:val="nil"/>
              <w:right w:val="single" w:color="FFFFFF" w:sz="4" w:space="0"/>
              <w:tl2br w:val="none" w:color="auto" w:sz="0" w:space="0"/>
              <w:tr2bl w:val="none" w:color="auto" w:sz="0" w:space="0"/>
            </w:tcBorders>
            <w:shd w:val="clear" w:color="auto" w:fill="auto"/>
            <w:vAlign w:val="top"/>
          </w:tcPr>
          <w:p>
            <w:pPr>
              <w:pStyle w:val="0"/>
              <w:ind w:firstLine="420" w:firstLineChars="200"/>
              <w:rPr>
                <w:rFonts w:hint="default"/>
                <w:u w:val="none" w:color="auto"/>
              </w:rPr>
            </w:pPr>
            <w:r>
              <w:rPr>
                <w:rFonts w:hint="default"/>
                <w:u w:val="none" w:color="auto"/>
              </w:rPr>
              <w:t>【</w:t>
            </w:r>
            <w:r>
              <w:rPr>
                <w:rFonts w:hint="eastAsia"/>
                <w:u w:val="none" w:color="auto"/>
              </w:rPr>
              <w:t>Ｂ</w:t>
            </w:r>
            <w:r>
              <w:rPr>
                <w:rFonts w:hint="default"/>
                <w:u w:val="none" w:color="auto"/>
              </w:rPr>
              <w:t>】　　</w:t>
            </w:r>
            <w:r>
              <w:rPr>
                <w:rFonts w:hint="eastAsia"/>
                <w:u w:val="none" w:color="auto"/>
              </w:rPr>
              <w:t>　</w:t>
            </w:r>
            <w:r>
              <w:rPr>
                <w:rFonts w:hint="default"/>
                <w:u w:val="none" w:color="auto"/>
              </w:rPr>
              <w:t>　－</w:t>
            </w:r>
            <w:r>
              <w:rPr>
                <w:rFonts w:hint="eastAsia"/>
                <w:u w:val="none" w:color="auto"/>
              </w:rPr>
              <w:t>　　　　　　</w:t>
            </w:r>
            <w:r>
              <w:rPr>
                <w:rFonts w:hint="default"/>
                <w:u w:val="none" w:color="auto"/>
              </w:rPr>
              <w:t>【Ａ】　　　　　</w:t>
            </w:r>
            <w:r>
              <w:rPr>
                <w:rFonts w:hint="default"/>
                <w:u w:val="none" w:color="auto"/>
              </w:rPr>
              <w:t xml:space="preserve"> </w:t>
            </w:r>
            <w:r>
              <w:rPr>
                <w:rFonts w:hint="eastAsia"/>
                <w:u w:val="none" w:color="auto"/>
              </w:rPr>
              <w:t>　　　</w:t>
            </w:r>
          </w:p>
        </w:tc>
        <w:tc>
          <w:tcPr>
            <w:tcW w:w="3060"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ind w:right="630" w:firstLine="0"/>
              <w:jc w:val="right"/>
              <w:rPr>
                <w:rFonts w:hint="default"/>
              </w:rPr>
            </w:pPr>
            <w:r>
              <w:rPr>
                <w:rFonts w:hint="default"/>
              </w:rPr>
              <w:t>×100</w:t>
            </w:r>
            <w:r>
              <w:rPr>
                <w:rFonts w:hint="default"/>
              </w:rPr>
              <w:t>＝</w:t>
            </w:r>
            <w:r>
              <w:rPr>
                <w:rFonts w:hint="default"/>
                <w:u w:val="single" w:color="FFFFFF"/>
              </w:rPr>
              <w:t>　　　　　％</w:t>
            </w:r>
          </w:p>
        </w:tc>
      </w:tr>
      <w:tr>
        <w:trPr>
          <w:gridBefore w:val="1"/>
          <w:wBefore w:w="246" w:type="dxa"/>
        </w:trPr>
        <w:tc>
          <w:tcPr>
            <w:tcW w:w="5039" w:type="dxa"/>
            <w:gridSpan w:val="2"/>
            <w:tcBorders>
              <w:top w:val="nil"/>
              <w:left w:val="single" w:color="FFFFFF" w:sz="4" w:space="0"/>
              <w:bottom w:val="single" w:color="FFFFFF" w:sz="4" w:space="0"/>
              <w:right w:val="single" w:color="FFFFFF" w:sz="4" w:space="0"/>
              <w:tl2br w:val="none" w:color="auto" w:sz="0" w:space="0"/>
              <w:tr2bl w:val="none" w:color="auto" w:sz="0" w:space="0"/>
            </w:tcBorders>
            <w:shd w:val="clear" w:color="auto" w:fill="auto"/>
            <w:vAlign w:val="top"/>
          </w:tcPr>
          <w:p>
            <w:pPr>
              <w:pStyle w:val="0"/>
              <w:rPr>
                <w:rFonts w:hint="default"/>
              </w:rPr>
            </w:pPr>
            <w:r>
              <w:rPr>
                <w:rFonts w:hint="default"/>
              </w:rPr>
              <w:t>　　　　　</w:t>
            </w:r>
            <w:r>
              <w:rPr>
                <w:rFonts w:hint="eastAsia"/>
              </w:rPr>
              <w:t>　　</w:t>
            </w:r>
            <w:r>
              <w:rPr>
                <w:rFonts w:hint="default"/>
              </w:rPr>
              <w:t>【</w:t>
            </w:r>
            <w:r>
              <w:rPr>
                <w:rFonts w:hint="eastAsia"/>
              </w:rPr>
              <w:t>Ｂ</w:t>
            </w:r>
            <w:r>
              <w:rPr>
                <w:rFonts w:hint="default"/>
              </w:rPr>
              <w:t>】</w:t>
            </w:r>
          </w:p>
        </w:tc>
        <w:tc>
          <w:tcPr>
            <w:tcW w:w="3060" w:type="dxa"/>
            <w:gridSpan w:val="2"/>
            <w:vMerge w:val="continue"/>
            <w:tcBorders>
              <w:top w:val="nil"/>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rPr>
                <w:rFonts w:hint="default"/>
              </w:rPr>
            </w:pPr>
          </w:p>
        </w:tc>
      </w:tr>
    </w:tbl>
    <w:p>
      <w:pPr>
        <w:pStyle w:val="0"/>
        <w:jc w:val="both"/>
        <w:rPr>
          <w:rFonts w:hint="default"/>
        </w:rPr>
      </w:pPr>
    </w:p>
    <w:p>
      <w:pPr>
        <w:pStyle w:val="0"/>
        <w:jc w:val="both"/>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714375</wp:posOffset>
                </wp:positionH>
                <wp:positionV relativeFrom="paragraph">
                  <wp:posOffset>123825</wp:posOffset>
                </wp:positionV>
                <wp:extent cx="321945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1945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strokeweight="0.75pt" o:spt="20" from="56.25pt,9.75pt" to="309.75pt,9.75pt">
                <v:fill/>
                <v:stroke linestyle="single" endcap="flat" dashstyle="solid" filltype="solid"/>
                <v:textbox style="layout-flow:horizontal;"/>
                <v:imagedata o:title=""/>
                <w10:wrap type="none" anchorx="text" anchory="text"/>
              </v:line>
            </w:pict>
          </mc:Fallback>
        </mc:AlternateContent>
      </w:r>
    </w:p>
    <w:p>
      <w:pPr>
        <w:pStyle w:val="0"/>
        <w:jc w:val="both"/>
        <w:rPr>
          <w:rFonts w:hint="default"/>
        </w:rPr>
      </w:pPr>
    </w:p>
    <w:p>
      <w:pPr>
        <w:pStyle w:val="0"/>
        <w:jc w:val="both"/>
        <w:rPr>
          <w:rFonts w:hint="default"/>
        </w:rPr>
      </w:pPr>
    </w:p>
    <w:p>
      <w:pPr>
        <w:pStyle w:val="0"/>
        <w:ind w:left="1050" w:hanging="1050"/>
        <w:jc w:val="both"/>
        <w:rPr>
          <w:rFonts w:hint="default"/>
        </w:rPr>
      </w:pPr>
      <w:r>
        <w:rPr>
          <w:rFonts w:hint="default"/>
        </w:rPr>
        <w:t>　</w:t>
      </w:r>
      <w:r>
        <w:rPr>
          <w:rFonts w:hint="eastAsia"/>
        </w:rPr>
        <w:t>　　</w:t>
      </w:r>
      <w:r>
        <w:rPr>
          <w:rFonts w:hint="default"/>
        </w:rPr>
        <w:t>※</w:t>
      </w:r>
      <w:r>
        <w:rPr>
          <w:rFonts w:hint="default"/>
        </w:rPr>
        <w:t>注１．各月の根拠資料を添付すること。</w:t>
      </w:r>
    </w:p>
    <w:p>
      <w:pPr>
        <w:pStyle w:val="0"/>
        <w:ind w:left="1050" w:hanging="1050"/>
        <w:jc w:val="both"/>
        <w:rPr>
          <w:rFonts w:hint="default"/>
        </w:rPr>
      </w:pPr>
      <w:r>
        <w:rPr>
          <w:rFonts w:hint="default"/>
        </w:rPr>
        <w:t>　</w:t>
      </w:r>
      <w:r>
        <w:rPr>
          <w:rFonts w:hint="eastAsia"/>
        </w:rPr>
        <w:t>　　</w:t>
      </w:r>
      <w:r>
        <w:rPr>
          <w:rFonts w:hint="default"/>
        </w:rPr>
        <w:t>※</w:t>
      </w:r>
      <w:r>
        <w:rPr>
          <w:rFonts w:hint="default"/>
        </w:rPr>
        <w:t>注２．法人であれば法人謄本（履歴事項全部証明書）、個人であれば開業届や許認可証などを添付</w:t>
      </w:r>
    </w:p>
    <w:p>
      <w:pPr>
        <w:pStyle w:val="0"/>
        <w:ind w:left="210" w:leftChars="100" w:firstLine="1260" w:firstLineChars="600"/>
        <w:jc w:val="both"/>
        <w:rPr>
          <w:rFonts w:hint="default"/>
        </w:rPr>
      </w:pPr>
      <w:r>
        <w:rPr>
          <w:rFonts w:hint="default"/>
        </w:rPr>
        <w:t>すること。</w:t>
      </w:r>
    </w:p>
    <w:p>
      <w:pPr>
        <w:pStyle w:val="0"/>
        <w:ind w:left="1050" w:hanging="1050"/>
        <w:jc w:val="both"/>
        <w:rPr>
          <w:rFonts w:hint="default"/>
        </w:rPr>
      </w:pPr>
      <w:r>
        <w:rPr>
          <w:rFonts w:hint="eastAsia"/>
        </w:rPr>
        <w:t xml:space="preserve">      </w:t>
      </w:r>
      <w:r>
        <w:rPr>
          <w:rFonts w:hint="default"/>
        </w:rPr>
        <w:t>※</w:t>
      </w:r>
      <w:r>
        <w:rPr>
          <w:rFonts w:hint="default"/>
        </w:rPr>
        <w:t>注</w:t>
      </w:r>
      <w:r>
        <w:rPr>
          <w:rFonts w:hint="eastAsia"/>
        </w:rPr>
        <w:t>３</w:t>
      </w:r>
      <w:r>
        <w:rPr>
          <w:rFonts w:hint="default"/>
        </w:rPr>
        <w:t>．</w:t>
      </w:r>
      <w:r>
        <w:rPr>
          <w:rFonts w:hint="eastAsia"/>
        </w:rPr>
        <w:t>創業間もないことや店舗増加等、業態の変更したことが確認できる資料を添付すること。</w:t>
      </w:r>
    </w:p>
    <w:p>
      <w:pPr>
        <w:pStyle w:val="0"/>
        <w:ind w:firstLine="210" w:firstLineChars="100"/>
        <w:jc w:val="both"/>
        <w:rPr>
          <w:rFonts w:hint="default"/>
        </w:rPr>
      </w:pPr>
    </w:p>
    <w:p>
      <w:pPr>
        <w:pStyle w:val="0"/>
        <w:jc w:val="both"/>
        <w:rPr>
          <w:rFonts w:hint="default"/>
        </w:rPr>
      </w:pPr>
    </w:p>
    <w:p>
      <w:pPr>
        <w:pStyle w:val="0"/>
        <w:jc w:val="both"/>
        <w:rPr>
          <w:rFonts w:hint="default"/>
        </w:rPr>
      </w:pPr>
      <w:r>
        <w:rPr>
          <w:rFonts w:hint="default"/>
        </w:rPr>
        <w:t>　　</w:t>
      </w:r>
      <w:r>
        <w:rPr>
          <w:rFonts w:hint="eastAsia"/>
        </w:rPr>
        <w:t>　　</w:t>
      </w:r>
      <w:r>
        <w:rPr>
          <w:rFonts w:hint="default"/>
        </w:rPr>
        <w:t>　　年　　月　　日</w:t>
      </w:r>
    </w:p>
    <w:p>
      <w:pPr>
        <w:pStyle w:val="0"/>
        <w:jc w:val="both"/>
        <w:rPr>
          <w:rFonts w:hint="default"/>
        </w:rPr>
      </w:pPr>
    </w:p>
    <w:p>
      <w:pPr>
        <w:pStyle w:val="0"/>
        <w:jc w:val="both"/>
        <w:rPr>
          <w:rFonts w:hint="default"/>
        </w:rPr>
      </w:pPr>
      <w:r>
        <w:rPr>
          <w:rFonts w:hint="default"/>
        </w:rPr>
        <w:t>　　</w:t>
      </w:r>
      <w:r>
        <w:rPr>
          <w:rFonts w:hint="eastAsia"/>
        </w:rPr>
        <w:t>　</w:t>
      </w:r>
      <w:r>
        <w:rPr>
          <w:rFonts w:hint="default"/>
        </w:rPr>
        <w:t>上記のとおり相違ありません。</w:t>
      </w:r>
    </w:p>
    <w:p>
      <w:pPr>
        <w:pStyle w:val="0"/>
        <w:jc w:val="both"/>
        <w:rPr>
          <w:rFonts w:hint="default"/>
        </w:rPr>
      </w:pPr>
    </w:p>
    <w:p>
      <w:pPr>
        <w:pStyle w:val="0"/>
        <w:jc w:val="both"/>
        <w:rPr>
          <w:rFonts w:hint="default"/>
          <w:u w:val="single" w:color="auto"/>
        </w:rPr>
      </w:pPr>
      <w:r>
        <w:rPr>
          <w:rFonts w:hint="default"/>
        </w:rPr>
        <w:t>　　　　　　　　　　　　　　　　　　　</w:t>
      </w:r>
      <w:r>
        <w:rPr>
          <w:rFonts w:hint="default"/>
          <w:u w:val="single" w:color="auto"/>
        </w:rPr>
        <w:t>住所：　　　　　　　　　　　　　　　　　　　</w:t>
      </w:r>
    </w:p>
    <w:p>
      <w:pPr>
        <w:pStyle w:val="0"/>
        <w:jc w:val="both"/>
        <w:rPr>
          <w:rFonts w:hint="default"/>
        </w:rPr>
      </w:pPr>
    </w:p>
    <w:p>
      <w:pPr>
        <w:pStyle w:val="0"/>
        <w:jc w:val="both"/>
        <w:rPr>
          <w:rFonts w:hint="default"/>
          <w:u w:val="single" w:color="auto"/>
        </w:rPr>
      </w:pPr>
      <w:r>
        <w:rPr>
          <w:rFonts w:hint="default"/>
        </w:rPr>
        <w:t>　　　　　　　　　　　　　　　　　　　</w:t>
      </w:r>
      <w:r>
        <w:rPr>
          <w:rFonts w:hint="default"/>
          <w:u w:val="single" w:color="auto"/>
        </w:rPr>
        <w:t>氏名：　　　　　　　　　　　　　　　　　　　</w:t>
      </w:r>
    </w:p>
    <w:p>
      <w:pPr>
        <w:pStyle w:val="0"/>
        <w:jc w:val="both"/>
        <w:rPr>
          <w:rFonts w:hint="default"/>
        </w:rPr>
      </w:pPr>
    </w:p>
    <w:p>
      <w:pPr>
        <w:pStyle w:val="0"/>
        <w:ind w:right="210" w:firstLine="0"/>
        <w:jc w:val="both"/>
        <w:rPr>
          <w:rFonts w:hint="default"/>
          <w:sz w:val="24"/>
        </w:rPr>
      </w:pPr>
    </w:p>
    <w:p>
      <w:pPr>
        <w:pStyle w:val="0"/>
        <w:ind w:right="210" w:firstLine="0"/>
        <w:jc w:val="both"/>
        <w:rPr>
          <w:rFonts w:hint="default"/>
        </w:rPr>
      </w:pPr>
    </w:p>
    <w:p>
      <w:pPr>
        <w:pStyle w:val="0"/>
        <w:suppressAutoHyphens w:val="1"/>
        <w:wordWrap w:val="0"/>
        <w:ind w:left="485" w:hanging="485" w:hangingChars="202"/>
        <w:jc w:val="left"/>
        <w:textAlignment w:val="baseline"/>
        <w:rPr>
          <w:rFonts w:hint="default" w:ascii="ＭＳ ゴシック" w:hAnsi="ＭＳ ゴシック" w:eastAsia="ＭＳ ゴシック"/>
          <w:color w:val="000000"/>
          <w:kern w:val="0"/>
        </w:rPr>
      </w:pPr>
    </w:p>
    <w:sectPr>
      <w:pgSz w:w="11906" w:h="16838"/>
      <w:pgMar w:top="567" w:right="720" w:bottom="567" w:left="720"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4" w:customStyle="1">
    <w:name w:val="表（シンプル 1）"/>
    <w:basedOn w:val="11"/>
    <w:next w:val="4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2</Pages>
  <Words>3</Words>
  <Characters>905</Characters>
  <Application>JUST Note</Application>
  <Lines>388</Lines>
  <Paragraphs>68</Paragraphs>
  <Company>経済産業省</Company>
  <CharactersWithSpaces>1806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立壁　葉子</cp:lastModifiedBy>
  <cp:lastPrinted>2020-03-14T02:24:00Z</cp:lastPrinted>
  <dcterms:created xsi:type="dcterms:W3CDTF">2023-08-28T04:24:00Z</dcterms:created>
  <dcterms:modified xsi:type="dcterms:W3CDTF">2024-10-11T01:57:12Z</dcterms:modified>
  <cp:revision>6</cp:revision>
</cp:coreProperties>
</file>