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132"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362"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362"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8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0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spacing w:line="28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8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※表には営んでいる事業が属する業種（日本標準産業分類の細分類番号と細分類業種名）を全て記載</w:t>
            </w:r>
          </w:p>
          <w:p>
            <w:pPr>
              <w:pStyle w:val="0"/>
              <w:suppressAutoHyphens w:val="1"/>
              <w:kinsoku w:val="0"/>
              <w:overflowPunct w:val="0"/>
              <w:autoSpaceDE w:val="0"/>
              <w:autoSpaceDN w:val="0"/>
              <w:adjustRightInd w:val="0"/>
              <w:spacing w:line="28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1 </w:t>
            </w:r>
            <w:r>
              <w:rPr>
                <w:rFonts w:hint="eastAsia" w:ascii="ＭＳ ゴシック" w:hAnsi="ＭＳ ゴシック" w:eastAsia="ＭＳ ゴシック"/>
                <w:color w:val="000000"/>
                <w:kern w:val="0"/>
              </w:rPr>
              <w:t>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80" w:lineRule="exact"/>
              <w:ind w:firstLine="1050" w:firstLineChars="50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80" w:lineRule="exact"/>
              <w:ind w:firstLine="1365" w:firstLineChars="6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年　　月）</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年　　月）</w:t>
            </w:r>
          </w:p>
        </w:tc>
      </w:tr>
    </w:tbl>
    <w:p>
      <w:pPr>
        <w:pStyle w:val="0"/>
        <w:suppressAutoHyphens w:val="1"/>
        <w:spacing w:line="280" w:lineRule="exact"/>
        <w:ind w:left="840" w:hanging="84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8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spacing w:line="28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80" w:lineRule="exact"/>
        <w:ind w:left="420" w:hanging="42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280" w:lineRule="exact"/>
        <w:ind w:left="281" w:right="960" w:hanging="281" w:hangingChars="117"/>
        <w:rPr>
          <w:rFonts w:hint="default" w:ascii="ＭＳ ゴシック" w:hAnsi="ＭＳ ゴシック" w:eastAsia="ＭＳ ゴシック"/>
          <w:sz w:val="24"/>
        </w:rPr>
      </w:pPr>
    </w:p>
    <w:p>
      <w:pPr>
        <w:pStyle w:val="0"/>
        <w:suppressAutoHyphens w:val="1"/>
        <w:kinsoku w:val="0"/>
        <w:autoSpaceDE w:val="0"/>
        <w:autoSpaceDN w:val="0"/>
        <w:spacing w:line="280" w:lineRule="exact"/>
        <w:ind w:left="281" w:right="960" w:hanging="281" w:hangingChars="117"/>
        <w:rPr>
          <w:rFonts w:hint="default" w:ascii="ＭＳ ゴシック" w:hAnsi="ＭＳ ゴシック" w:eastAsia="ＭＳ ゴシック"/>
          <w:sz w:val="24"/>
        </w:rPr>
      </w:pP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280" w:lineRule="exact"/>
        <w:rPr>
          <w:rFonts w:hint="default" w:ascii="ＭＳ ゴシック" w:hAnsi="ＭＳ ゴシック" w:eastAsia="ＭＳ ゴシック"/>
        </w:rPr>
      </w:pPr>
    </w:p>
    <w:p>
      <w:pPr>
        <w:pStyle w:val="0"/>
        <w:spacing w:line="28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pacing w:line="280" w:lineRule="exact"/>
        <w:ind w:firstLine="420" w:firstLineChars="200"/>
        <w:rPr>
          <w:rFonts w:hint="default" w:ascii="ＭＳ ゴシック" w:hAnsi="ＭＳ ゴシック" w:eastAsia="ＭＳ ゴシック"/>
        </w:rPr>
      </w:pPr>
    </w:p>
    <w:p>
      <w:pPr>
        <w:pStyle w:val="0"/>
        <w:spacing w:line="28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280" w:lineRule="exact"/>
        <w:rPr>
          <w:rFonts w:hint="default" w:ascii="ＭＳ ゴシック" w:hAnsi="ＭＳ ゴシック" w:eastAsia="ＭＳ ゴシック"/>
        </w:rPr>
      </w:pP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（注）</w:t>
      </w:r>
      <w:r>
        <w:rPr>
          <w:rFonts w:hint="eastAsia"/>
        </w:rPr>
        <w:t>信用保証協会への申込期間</w:t>
      </w:r>
      <w:r>
        <w:rPr>
          <w:rFonts w:hint="eastAsia" w:ascii="ＭＳ ゴシック" w:hAnsi="ＭＳ ゴシック" w:eastAsia="ＭＳ ゴシック"/>
        </w:rPr>
        <w:t>：　　　　年　　月　　日から　　　　年　　月　　日まで</w:t>
      </w:r>
    </w:p>
    <w:p>
      <w:pPr>
        <w:pStyle w:val="0"/>
        <w:rPr>
          <w:rFonts w:hint="eastAsia"/>
        </w:rPr>
      </w:pPr>
      <w:r>
        <w:rPr>
          <w:rFonts w:hint="eastAsia"/>
          <w:sz w:val="18"/>
        </w:rPr>
        <w:t>　</w:t>
      </w:r>
    </w:p>
    <w:p>
      <w:pPr>
        <w:pStyle w:val="0"/>
        <w:spacing w:line="280" w:lineRule="exact"/>
        <w:ind w:right="989" w:rightChars="471" w:firstLine="1046" w:firstLineChars="498"/>
        <w:jc w:val="right"/>
        <w:rPr>
          <w:rFonts w:hint="default" w:ascii="ＭＳ ゴシック" w:hAnsi="ＭＳ ゴシック" w:eastAsia="ＭＳ ゴシック"/>
        </w:rPr>
      </w:pPr>
      <w:r>
        <w:rPr>
          <w:rFonts w:hint="eastAsia" w:ascii="ＭＳ ゴシック" w:hAnsi="ＭＳ ゴシック" w:eastAsia="ＭＳ ゴシック"/>
        </w:rPr>
        <w:t>勝山市長　　水上実喜夫</w:t>
      </w:r>
    </w:p>
    <w:p>
      <w:pPr>
        <w:pStyle w:val="0"/>
        <w:spacing w:line="280" w:lineRule="exact"/>
        <w:ind w:leftChars="0" w:right="989" w:rightChars="471" w:firstLineChars="0"/>
        <w:jc w:val="both"/>
        <w:rPr>
          <w:rFonts w:hint="default" w:ascii="ＭＳ ゴシック" w:hAnsi="ＭＳ ゴシック" w:eastAsia="ＭＳ ゴシック"/>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（申請書ハ－①の添付書類）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業種（※１）（※２）</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（表２：最近３か月間の月平均売上高営業利益率【Ａ】）</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15"/>
        <w:gridCol w:w="3653"/>
      </w:tblGrid>
      <w:tr>
        <w:trPr/>
        <w:tc>
          <w:tcPr>
            <w:tcW w:w="6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w:t>
            </w:r>
            <w:r>
              <w:rPr>
                <w:rFonts w:hint="eastAsia" w:ascii="ＭＳ ゴシック" w:hAnsi="ＭＳ ゴシック" w:eastAsia="ＭＳ ゴシック"/>
                <w:color w:val="000000"/>
                <w:spacing w:val="16"/>
                <w:kern w:val="0"/>
                <w:sz w:val="24"/>
              </w:rPr>
              <w:t>月平均売上高営業利益率</w:t>
            </w:r>
          </w:p>
        </w:tc>
        <w:tc>
          <w:tcPr>
            <w:tcW w:w="36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（表３：最近３か月の前年同期の</w:t>
      </w:r>
      <w:r>
        <w:rPr>
          <w:rFonts w:hint="eastAsia" w:ascii="ＭＳ ゴシック" w:hAnsi="ＭＳ ゴシック" w:eastAsia="ＭＳ ゴシック"/>
          <w:color w:val="000000"/>
          <w:spacing w:val="16"/>
          <w:kern w:val="0"/>
          <w:sz w:val="24"/>
        </w:rPr>
        <w:t>月平均売上高営業利益率</w:t>
      </w:r>
      <w:r>
        <w:rPr>
          <w:rFonts w:hint="eastAsia" w:ascii="ＭＳ ゴシック" w:hAnsi="ＭＳ ゴシック" w:eastAsia="ＭＳ ゴシック"/>
          <w:sz w:val="24"/>
        </w:rPr>
        <w:t>【Ｂ】）</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15"/>
        <w:gridCol w:w="3653"/>
      </w:tblGrid>
      <w:tr>
        <w:trPr/>
        <w:tc>
          <w:tcPr>
            <w:tcW w:w="6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w:t>
            </w:r>
            <w:r>
              <w:rPr>
                <w:rFonts w:hint="eastAsia" w:ascii="ＭＳ ゴシック" w:hAnsi="ＭＳ ゴシック" w:eastAsia="ＭＳ ゴシック"/>
                <w:color w:val="000000"/>
                <w:spacing w:val="16"/>
                <w:kern w:val="0"/>
                <w:sz w:val="24"/>
              </w:rPr>
              <w:t>月平均売上高営業利益率</w:t>
            </w:r>
          </w:p>
        </w:tc>
        <w:tc>
          <w:tcPr>
            <w:tcW w:w="36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（最近３か月の企業</w:t>
      </w:r>
      <w:r>
        <w:rPr>
          <w:rFonts w:hint="eastAsia" w:ascii="ＭＳ ゴシック" w:hAnsi="ＭＳ ゴシック" w:eastAsia="ＭＳ ゴシック"/>
          <w:color w:val="000000"/>
          <w:spacing w:val="16"/>
          <w:kern w:val="0"/>
          <w:sz w:val="24"/>
        </w:rPr>
        <w:t>全体の月平均売上高営業利益率の減少率）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bookmarkStart w:id="0" w:name="_GoBack"/>
            <w:bookmarkEnd w:id="0"/>
          </w:p>
        </w:tc>
        <w:tc>
          <w:tcPr>
            <w:tcW w:w="1559"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559"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24"/>
        </w:rPr>
      </w:pPr>
    </w:p>
    <w:p>
      <w:pPr>
        <w:pStyle w:val="0"/>
        <w:spacing w:line="280" w:lineRule="exact"/>
        <w:ind w:leftChars="0" w:right="989" w:rightChars="471" w:firstLineChars="0"/>
        <w:jc w:val="both"/>
        <w:rPr>
          <w:rFonts w:hint="default" w:ascii="ＭＳ ゴシック" w:hAnsi="ＭＳ ゴシック" w:eastAsia="ＭＳ ゴシック"/>
        </w:rPr>
      </w:pPr>
    </w:p>
    <w:p>
      <w:pPr>
        <w:pStyle w:val="0"/>
        <w:spacing w:line="280" w:lineRule="exact"/>
        <w:ind w:leftChars="0" w:right="989" w:rightChars="471" w:firstLineChars="0"/>
        <w:jc w:val="both"/>
        <w:rPr>
          <w:rFonts w:hint="default" w:ascii="ＭＳ ゴシック" w:hAnsi="ＭＳ ゴシック" w:eastAsia="ＭＳ ゴシック"/>
        </w:rPr>
      </w:pPr>
    </w:p>
    <w:sectPr>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2</Pages>
  <Words>3</Words>
  <Characters>1048</Characters>
  <Application>JUST Note</Application>
  <Lines>202</Lines>
  <Paragraphs>60</Paragraphs>
  <Company>経済産業省</Company>
  <CharactersWithSpaces>1270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2013-09-25T04:22:00Z</dcterms:created>
  <dcterms:modified xsi:type="dcterms:W3CDTF">2024-10-11T02:31:39Z</dcterms:modified>
  <cp:revision>2</cp:revision>
</cp:coreProperties>
</file>