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防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火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対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象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物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使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用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開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始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届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出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書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39"/>
        <w:gridCol w:w="94"/>
        <w:gridCol w:w="473"/>
        <w:gridCol w:w="236"/>
        <w:gridCol w:w="992"/>
        <w:gridCol w:w="48"/>
        <w:gridCol w:w="1228"/>
        <w:gridCol w:w="42"/>
        <w:gridCol w:w="289"/>
        <w:gridCol w:w="993"/>
        <w:gridCol w:w="283"/>
        <w:gridCol w:w="709"/>
        <w:gridCol w:w="662"/>
        <w:gridCol w:w="897"/>
        <w:gridCol w:w="1701"/>
      </w:tblGrid>
      <w:tr>
        <w:trPr>
          <w:cantSplit/>
        </w:trPr>
        <w:tc>
          <w:tcPr>
            <w:tcW w:w="97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right="119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年　　　月　　　日</w:t>
            </w:r>
          </w:p>
          <w:p>
            <w:pPr>
              <w:pStyle w:val="0"/>
              <w:spacing w:line="240" w:lineRule="exact"/>
              <w:ind w:right="111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　　　</w:t>
            </w: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勝山市消防署長</w:t>
            </w: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　　　　　　　様　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-</w:t>
            </w: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tabs>
                <w:tab w:val="left" w:leader="none" w:pos="4980"/>
              </w:tabs>
              <w:ind w:right="4950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届出者</w:t>
            </w: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　　　　　　　　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住　所</w:t>
            </w: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　　　　　　　　　　　　　　　　　　　　電話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</w:t>
            </w: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-99"/>
              <w:jc w:val="both"/>
              <w:rPr>
                <w:rFonts w:hint="default"/>
                <w:color w:val="0D0D0D"/>
                <w:sz w:val="18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　　　　　　　　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氏　名　　　　　　　　　　　　　　　　　　　　　</w:t>
            </w:r>
          </w:p>
        </w:tc>
      </w:tr>
      <w:tr>
        <w:trPr>
          <w:cantSplit/>
          <w:trHeight w:val="679" w:hRule="atLeast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0"/>
                <w:sz w:val="21"/>
              </w:rPr>
              <w:t>所　在　地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6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-</w:t>
            </w:r>
          </w:p>
          <w:p>
            <w:pPr>
              <w:pStyle w:val="0"/>
              <w:ind w:right="6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6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6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ind w:right="6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　　　　　　　　　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電話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-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</w:t>
            </w:r>
          </w:p>
        </w:tc>
      </w:tr>
      <w:tr>
        <w:trPr>
          <w:trHeight w:val="651" w:hRule="atLeast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0"/>
                <w:sz w:val="21"/>
              </w:rPr>
              <w:t>名　　　称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0"/>
                <w:sz w:val="21"/>
              </w:rPr>
              <w:t>主要用途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</w:tr>
      <w:tr>
        <w:trPr>
          <w:trHeight w:val="454" w:hRule="atLeast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17"/>
                <w:kern w:val="0"/>
                <w:sz w:val="21"/>
                <w:fitText w:val="1680" w:id="1"/>
              </w:rPr>
              <w:t>建築確認年月</w:t>
            </w:r>
            <w:r>
              <w:rPr>
                <w:rFonts w:hint="default" w:ascii="ＭＳ 明朝" w:hAnsi="ＭＳ 明朝" w:eastAsia="ＭＳ 明朝"/>
                <w:color w:val="0D0D0D"/>
                <w:spacing w:val="3"/>
                <w:kern w:val="0"/>
                <w:sz w:val="21"/>
                <w:fitText w:val="1680" w:id="1"/>
              </w:rPr>
              <w:t>日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年　　月　　日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wordWrap w:val="1"/>
              <w:jc w:val="left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0"/>
                <w:sz w:val="21"/>
              </w:rPr>
              <w:t>建築確認番号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 w:ascii="ＭＳ ゴシック" w:hAnsi="ＭＳ ゴシック" w:eastAsia="ＭＳ ゴシック"/>
                <w:b w:val="1"/>
                <w:color w:val="0D0D0D"/>
                <w:spacing w:val="-20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17"/>
                <w:kern w:val="0"/>
                <w:sz w:val="21"/>
                <w:fitText w:val="1680" w:id="2"/>
              </w:rPr>
              <w:t>消防同意年月</w:t>
            </w:r>
            <w:r>
              <w:rPr>
                <w:rFonts w:hint="default" w:ascii="ＭＳ 明朝" w:hAnsi="ＭＳ 明朝" w:eastAsia="ＭＳ 明朝"/>
                <w:color w:val="0D0D0D"/>
                <w:spacing w:val="3"/>
                <w:kern w:val="0"/>
                <w:sz w:val="21"/>
                <w:fitText w:val="1680" w:id="2"/>
              </w:rPr>
              <w:t>日</w:t>
            </w:r>
          </w:p>
        </w:tc>
        <w:tc>
          <w:tcPr>
            <w:tcW w:w="2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年　　月　　日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0"/>
                <w:sz w:val="21"/>
              </w:rPr>
              <w:t>消防同意番号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 w:ascii="ＭＳ ゴシック" w:hAnsi="ＭＳ ゴシック" w:eastAsia="ＭＳ ゴシック"/>
                <w:b w:val="1"/>
                <w:color w:val="0D0D0D"/>
                <w:spacing w:val="-20"/>
                <w:sz w:val="16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工事着手</w:t>
            </w:r>
          </w:p>
          <w:p>
            <w:pPr>
              <w:pStyle w:val="0"/>
              <w:jc w:val="center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0"/>
                <w:sz w:val="21"/>
              </w:rPr>
              <w:t>年　月　日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工事完了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年　　月　　日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D0D0D"/>
                <w:spacing w:val="-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使用開始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-20"/>
                <w:kern w:val="2"/>
                <w:sz w:val="21"/>
              </w:rPr>
              <w:t>年　　月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right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月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日</w:t>
            </w:r>
          </w:p>
        </w:tc>
      </w:tr>
      <w:tr>
        <w:trPr>
          <w:cantSplit/>
          <w:trHeight w:val="679" w:hRule="atLeast"/>
        </w:trPr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他の法令による</w:t>
            </w: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許　認　可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</w:tr>
      <w:tr>
        <w:trPr>
          <w:trHeight w:val="443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敷地面積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99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ゴシック" w:hAnsi="ＭＳ ゴシック" w:eastAsia="ＭＳ ゴシック"/>
                <w:b w:val="1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建築面積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99" w:firstLine="44" w:firstLineChars="21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b w:val="1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㎡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延面積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11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b w:val="1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㎡</w:t>
            </w:r>
          </w:p>
        </w:tc>
      </w:tr>
      <w:tr>
        <w:trPr>
          <w:cantSplit/>
          <w:trHeight w:val="421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D0D0D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従業員数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　　　　　　</w:t>
            </w:r>
            <w:r>
              <w:rPr>
                <w:rFonts w:hint="default" w:ascii="ＭＳ ゴシック" w:hAnsi="ＭＳ ゴシック" w:eastAsia="ＭＳ ゴシック"/>
                <w:b w:val="1"/>
                <w:color w:val="0D0D0D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人</w:t>
            </w: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63" w:rightChars="-30"/>
              <w:jc w:val="distribute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20"/>
                <w:kern w:val="2"/>
                <w:sz w:val="21"/>
              </w:rPr>
              <w:t>公開時間又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は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</w:t>
            </w:r>
          </w:p>
          <w:p>
            <w:pPr>
              <w:pStyle w:val="0"/>
              <w:ind w:right="-63" w:rightChars="-30"/>
              <w:jc w:val="distribute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spacing w:val="90"/>
                <w:kern w:val="2"/>
                <w:sz w:val="21"/>
              </w:rPr>
              <w:t>従業時間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</w:t>
            </w:r>
          </w:p>
        </w:tc>
      </w:tr>
      <w:tr>
        <w:trPr>
          <w:cantSplit/>
          <w:trHeight w:val="916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屋外消火栓、動力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消防ポンプ、消防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用水の概要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b w:val="1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962" w:hRule="atLeast"/>
        </w:trPr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その他必要事項</w:t>
            </w:r>
          </w:p>
        </w:tc>
        <w:tc>
          <w:tcPr>
            <w:tcW w:w="784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1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4252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84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受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付　　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　欄</w:t>
            </w:r>
          </w:p>
        </w:tc>
        <w:tc>
          <w:tcPr>
            <w:tcW w:w="553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84"/>
              <w:jc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経　　　　過　　　　欄</w:t>
            </w:r>
          </w:p>
        </w:tc>
      </w:tr>
      <w:tr>
        <w:trPr>
          <w:cantSplit/>
          <w:trHeight w:val="703" w:hRule="atLeast"/>
        </w:trPr>
        <w:tc>
          <w:tcPr>
            <w:tcW w:w="42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  <w:tc>
          <w:tcPr>
            <w:tcW w:w="5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  <w:p>
            <w:pPr>
              <w:pStyle w:val="0"/>
              <w:jc w:val="both"/>
              <w:rPr>
                <w:rFonts w:hint="default"/>
                <w:color w:val="0D0D0D"/>
              </w:rPr>
            </w:pPr>
          </w:p>
        </w:tc>
      </w:tr>
    </w:tbl>
    <w:p>
      <w:pPr>
        <w:pStyle w:val="0"/>
        <w:jc w:val="both"/>
        <w:rPr>
          <w:rFonts w:hint="default"/>
          <w:color w:val="0D0D0D"/>
          <w:sz w:val="20"/>
        </w:rPr>
      </w:pPr>
    </w:p>
    <w:tbl>
      <w:tblPr>
        <w:tblStyle w:val="11"/>
        <w:tblW w:w="9030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>
        <w:trPr>
          <w:trHeight w:val="682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防　火　対　象　物　棟　別　概　要（第　　　　　号）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用途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構造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3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6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種類</w:t>
            </w:r>
          </w:p>
          <w:p>
            <w:pPr>
              <w:pStyle w:val="0"/>
              <w:overflowPunct w:val="1"/>
              <w:adjustRightInd w:val="0"/>
              <w:spacing w:line="360" w:lineRule="exact"/>
              <w:jc w:val="both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階別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床面積</w:t>
            </w:r>
          </w:p>
          <w:p>
            <w:pPr>
              <w:pStyle w:val="0"/>
              <w:overflowPunct w:val="1"/>
              <w:adjustRightInd w:val="0"/>
              <w:jc w:val="center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（㎡）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用途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消防用設備等の概要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特殊消防</w:t>
            </w:r>
          </w:p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用設備等の概要</w:t>
            </w:r>
          </w:p>
        </w:tc>
      </w:tr>
      <w:tr>
        <w:trPr>
          <w:cantSplit/>
          <w:trHeight w:val="824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distribute"/>
              <w:textAlignment w:val="center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消火設備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警報設備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center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避難設備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消火活動</w:t>
            </w:r>
          </w:p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上必要な</w:t>
            </w:r>
          </w:p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eastAsia" w:ascii="ＭＳ Ｐ明朝" w:hAnsi="ＭＳ Ｐ明朝" w:eastAsia="ＭＳ Ｐ明朝"/>
                <w:color w:val="0D0D0D"/>
              </w:rPr>
            </w:pPr>
            <w:r>
              <w:rPr>
                <w:rFonts w:hint="default" w:ascii="ＭＳ Ｐ明朝" w:hAnsi="ＭＳ Ｐ明朝" w:eastAsia="ＭＳ Ｐ明朝"/>
                <w:color w:val="0D0D0D"/>
                <w:kern w:val="2"/>
                <w:sz w:val="21"/>
              </w:rPr>
              <w:t>施設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jc w:val="both"/>
              <w:textAlignment w:val="center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right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center"/>
              <w:textAlignment w:val="center"/>
              <w:rPr>
                <w:rFonts w:hint="default"/>
                <w:color w:val="0D0D0D"/>
              </w:rPr>
            </w:pPr>
            <w:r>
              <w:rPr>
                <w:rFonts w:hint="default" w:ascii="ＭＳ 明朝" w:hAnsi="ＭＳ 明朝" w:eastAsia="ＭＳ 明朝"/>
                <w:color w:val="0D0D0D"/>
                <w:kern w:val="2"/>
                <w:sz w:val="21"/>
              </w:rPr>
              <w:t>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djustRightInd w:val="0"/>
              <w:spacing w:line="380" w:lineRule="exact"/>
              <w:jc w:val="both"/>
              <w:textAlignment w:val="center"/>
              <w:rPr>
                <w:rFonts w:hint="default"/>
                <w:color w:val="0D0D0D"/>
              </w:rPr>
            </w:pPr>
          </w:p>
        </w:tc>
      </w:tr>
    </w:tbl>
    <w:p>
      <w:pPr>
        <w:pStyle w:val="0"/>
        <w:jc w:val="both"/>
        <w:rPr>
          <w:rFonts w:hint="default"/>
          <w:sz w:val="20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8" w:right="1021" w:bottom="1418" w:left="1021" w:header="851" w:footer="902" w:gutter="0"/>
      <w:pgNumType w:start="1"/>
      <w:cols w:space="720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jc w:val="both"/>
      <w:rPr>
        <w:rFonts w:hint="default"/>
      </w:rPr>
    </w:pP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  <w:r>
      <w:rPr>
        <w:rFonts w:hint="eastAsia" w:ascii="ＭＳ 明朝" w:hAnsi="ＭＳ 明朝" w:eastAsia="ＭＳ 明朝"/>
        <w:kern w:val="2"/>
        <w:sz w:val="21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1</w:t>
    </w:r>
    <w:r>
      <w:rPr>
        <w:rFonts w:hint="eastAsia"/>
      </w:rPr>
      <w:fldChar w:fldCharType="end"/>
    </w:r>
  </w:p>
  <w:p>
    <w:pPr>
      <w:pStyle w:val="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jc w:val="both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i w:val="1"/>
        <w:kern w:val="2"/>
        <w:sz w:val="21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i w:val="1"/>
        <w:kern w:val="2"/>
        <w:sz w:val="21"/>
      </w:rPr>
      <w:tab/>
    </w:r>
    <w:r>
      <w:rPr>
        <w:rFonts w:hint="eastAsia" w:ascii="ＭＳ 明朝" w:hAnsi="ＭＳ 明朝" w:eastAsia="ＭＳ 明朝"/>
        <w:kern w:val="2"/>
        <w:sz w:val="21"/>
      </w:rPr>
      <w:t>〔</w:t>
    </w:r>
    <w:r>
      <w:rPr>
        <w:rFonts w:hint="eastAsia" w:ascii="ＭＳ 明朝" w:hAnsi="ＭＳ 明朝" w:eastAsia="ＭＳ 明朝"/>
        <w:kern w:val="2"/>
        <w:sz w:val="21"/>
      </w:rPr>
      <w:t>J-Sapa</w:t>
    </w:r>
    <w:r>
      <w:rPr>
        <w:rFonts w:hint="eastAsia" w:ascii="ＭＳ 明朝" w:hAnsi="ＭＳ 明朝" w:eastAsia="ＭＳ 明朝"/>
        <w:kern w:val="2"/>
        <w:sz w:val="21"/>
      </w:rPr>
      <w:t>①〕</w:t>
    </w:r>
  </w:p>
  <w:p>
    <w:pPr>
      <w:pStyle w:val="0"/>
      <w:tabs>
        <w:tab w:val="right" w:leader="none" w:pos="8023"/>
      </w:tabs>
      <w:jc w:val="both"/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総務編（財団法人ハイウェイ交流センター組織規程）</w:t>
    </w:r>
  </w:p>
  <w:p>
    <w:pPr>
      <w:pStyle w:val="0"/>
      <w:spacing w:line="79" w:lineRule="auto"/>
      <w:jc w:val="both"/>
      <w:rPr>
        <w:rFonts w:hint="default"/>
        <w:spacing w:val="-7"/>
        <w:sz w:val="16"/>
        <w:u w:val="single"/>
      </w:rPr>
    </w:pPr>
    <w:r>
      <w:rPr>
        <w:rFonts w:hint="default" w:ascii="ＭＳ 明朝" w:hAnsi="ＭＳ 明朝" w:eastAsia="ＭＳ 明朝"/>
        <w:spacing w:val="-7"/>
        <w:kern w:val="2"/>
        <w:sz w:val="16"/>
        <w:u w:val="single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  <w:r>
      <w:rPr>
        <w:rFonts w:hint="default" w:ascii="ＭＳ 明朝" w:hAnsi="ＭＳ 明朝" w:eastAsia="ＭＳ 明朝"/>
        <w:kern w:val="2"/>
        <w:sz w:val="21"/>
      </w:rPr>
      <w:t>様式第</w:t>
    </w:r>
    <w:r>
      <w:rPr>
        <w:rFonts w:hint="default" w:ascii="ＭＳ 明朝" w:hAnsi="ＭＳ 明朝" w:eastAsia="ＭＳ 明朝"/>
        <w:kern w:val="2"/>
        <w:sz w:val="21"/>
      </w:rPr>
      <w:t>2</w:t>
    </w:r>
    <w:r>
      <w:rPr>
        <w:rFonts w:hint="default" w:ascii="ＭＳ 明朝" w:hAnsi="ＭＳ 明朝" w:eastAsia="ＭＳ 明朝"/>
        <w:kern w:val="2"/>
        <w:sz w:val="21"/>
      </w:rPr>
      <w:t>号（第</w:t>
    </w:r>
    <w:r>
      <w:rPr>
        <w:rFonts w:hint="default" w:ascii="ＭＳ 明朝" w:hAnsi="ＭＳ 明朝" w:eastAsia="ＭＳ 明朝"/>
        <w:kern w:val="2"/>
        <w:sz w:val="21"/>
      </w:rPr>
      <w:t>11</w:t>
    </w:r>
    <w:r>
      <w:rPr>
        <w:rFonts w:hint="default" w:ascii="ＭＳ 明朝" w:hAnsi="ＭＳ 明朝" w:eastAsia="ＭＳ 明朝"/>
        <w:kern w:val="2"/>
        <w:sz w:val="21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2</Pages>
  <Words>6</Words>
  <Characters>271</Characters>
  <Application>JUST Note</Application>
  <Lines>213</Lines>
  <Paragraphs>71</Paragraphs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4934</dc:creator>
  <cp:lastModifiedBy>石川　直樹</cp:lastModifiedBy>
  <cp:lastPrinted>2024-09-11T04:18:00Z</cp:lastPrinted>
  <dcterms:created xsi:type="dcterms:W3CDTF">2021-09-13T01:50:00Z</dcterms:created>
  <dcterms:modified xsi:type="dcterms:W3CDTF">2025-04-01T06:55:06Z</dcterms:modified>
  <cp:revision>30</cp:revision>
</cp:coreProperties>
</file>