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ＭＳ 明朝" w:hAnsi="ＭＳ 明朝" w:eastAsia="ＭＳ 明朝"/>
          <w:b w:val="1"/>
          <w:sz w:val="28"/>
        </w:rPr>
        <w:t>確　認　書</w:t>
      </w:r>
    </w:p>
    <w:p>
      <w:pPr>
        <w:pStyle w:val="0"/>
        <w:jc w:val="both"/>
        <w:rPr>
          <w:rFonts w:hint="default"/>
        </w:rPr>
      </w:pPr>
      <w:r>
        <w:rPr>
          <w:rFonts w:hint="eastAsia"/>
        </w:rPr>
        <w:t>勝山市長　様</w:t>
      </w:r>
    </w:p>
    <w:p>
      <w:pPr>
        <w:pStyle w:val="0"/>
        <w:jc w:val="both"/>
        <w:rPr>
          <w:rFonts w:hint="default"/>
        </w:rPr>
      </w:pPr>
    </w:p>
    <w:p>
      <w:pPr>
        <w:pStyle w:val="0"/>
        <w:jc w:val="right"/>
        <w:rPr>
          <w:rFonts w:hint="default"/>
          <w:position w:val="4"/>
          <w:u w:val="single" w:color="auto"/>
        </w:rPr>
      </w:pPr>
      <w:r>
        <w:rPr>
          <w:rFonts w:hint="eastAsia" w:ascii="ＭＳ 明朝" w:hAnsi="ＭＳ 明朝" w:eastAsia="ＭＳ 明朝"/>
          <w:position w:val="4"/>
          <w:sz w:val="21"/>
          <w:u w:val="single" w:color="auto"/>
        </w:rPr>
        <w:t>住所</w:t>
      </w:r>
      <w:r>
        <w:rPr>
          <w:rFonts w:hint="eastAsia" w:ascii="ＭＳ 明朝" w:hAnsi="ＭＳ 明朝" w:eastAsia="ＭＳ 明朝"/>
          <w:sz w:val="21"/>
          <w:u w:val="single" w:color="auto"/>
        </w:rPr>
        <w:t>　　　　　　　　　　　　　　　　　　</w:t>
      </w:r>
    </w:p>
    <w:p>
      <w:pPr>
        <w:pStyle w:val="0"/>
        <w:jc w:val="right"/>
        <w:rPr>
          <w:rFonts w:hint="default"/>
          <w:position w:val="4"/>
        </w:rPr>
      </w:pPr>
    </w:p>
    <w:p>
      <w:pPr>
        <w:pStyle w:val="0"/>
        <w:jc w:val="right"/>
        <w:rPr>
          <w:rFonts w:hint="default"/>
          <w:position w:val="4"/>
          <w:u w:val="single" w:color="auto"/>
        </w:rPr>
      </w:pPr>
      <w:r>
        <w:rPr>
          <w:rFonts w:hint="eastAsia" w:ascii="ＭＳ 明朝" w:hAnsi="ＭＳ 明朝" w:eastAsia="ＭＳ 明朝"/>
          <w:position w:val="4"/>
          <w:sz w:val="21"/>
          <w:u w:val="single" w:color="auto"/>
        </w:rPr>
        <w:t>申請者</w:t>
      </w:r>
      <w:r>
        <w:rPr>
          <w:rFonts w:hint="eastAsia" w:ascii="ＭＳ 明朝" w:hAnsi="ＭＳ 明朝" w:eastAsia="ＭＳ 明朝"/>
          <w:sz w:val="21"/>
          <w:u w:val="single" w:color="auto"/>
        </w:rPr>
        <w:t>　　　　　　　　　　　　　　　　　</w:t>
      </w:r>
    </w:p>
    <w:p>
      <w:pPr>
        <w:pStyle w:val="0"/>
        <w:jc w:val="right"/>
        <w:rPr>
          <w:rFonts w:hint="default"/>
          <w:position w:val="4"/>
        </w:rPr>
      </w:pPr>
    </w:p>
    <w:p>
      <w:pPr>
        <w:pStyle w:val="0"/>
        <w:jc w:val="right"/>
        <w:rPr>
          <w:rFonts w:hint="default"/>
          <w:position w:val="4"/>
          <w:u w:val="single" w:color="auto"/>
        </w:rPr>
      </w:pPr>
      <w:r>
        <w:rPr>
          <w:rFonts w:hint="eastAsia" w:ascii="ＭＳ 明朝" w:hAnsi="ＭＳ 明朝" w:eastAsia="ＭＳ 明朝"/>
          <w:position w:val="4"/>
          <w:sz w:val="21"/>
          <w:u w:val="single" w:color="auto"/>
        </w:rPr>
        <w:t>生年月日</w:t>
      </w:r>
      <w:r>
        <w:rPr>
          <w:rFonts w:hint="eastAsia" w:ascii="ＭＳ 明朝" w:hAnsi="ＭＳ 明朝" w:eastAsia="ＭＳ 明朝"/>
          <w:sz w:val="21"/>
          <w:u w:val="single" w:color="auto"/>
        </w:rPr>
        <w:t>　　　　　　　　　</w:t>
      </w:r>
      <w:r>
        <w:rPr>
          <w:rFonts w:hint="eastAsia" w:ascii="ＭＳ 明朝" w:hAnsi="ＭＳ 明朝" w:eastAsia="ＭＳ 明朝"/>
          <w:position w:val="4"/>
          <w:sz w:val="21"/>
          <w:u w:val="single" w:color="auto"/>
        </w:rPr>
        <w:t>年</w:t>
      </w:r>
      <w:r>
        <w:rPr>
          <w:rFonts w:hint="eastAsia" w:ascii="ＭＳ 明朝" w:hAnsi="ＭＳ 明朝" w:eastAsia="ＭＳ 明朝"/>
          <w:sz w:val="21"/>
          <w:u w:val="single" w:color="auto"/>
        </w:rPr>
        <w:t>　　</w:t>
      </w:r>
      <w:r>
        <w:rPr>
          <w:rFonts w:hint="eastAsia" w:ascii="ＭＳ 明朝" w:hAnsi="ＭＳ 明朝" w:eastAsia="ＭＳ 明朝"/>
          <w:position w:val="4"/>
          <w:sz w:val="21"/>
          <w:u w:val="single" w:color="auto"/>
        </w:rPr>
        <w:t>月</w:t>
      </w:r>
      <w:r>
        <w:rPr>
          <w:rFonts w:hint="eastAsia" w:ascii="ＭＳ 明朝" w:hAnsi="ＭＳ 明朝" w:eastAsia="ＭＳ 明朝"/>
          <w:sz w:val="21"/>
          <w:u w:val="single" w:color="auto"/>
        </w:rPr>
        <w:t>　　</w:t>
      </w:r>
      <w:r>
        <w:rPr>
          <w:rFonts w:hint="eastAsia" w:ascii="ＭＳ 明朝" w:hAnsi="ＭＳ 明朝" w:eastAsia="ＭＳ 明朝"/>
          <w:position w:val="4"/>
          <w:sz w:val="21"/>
          <w:u w:val="single" w:color="auto"/>
        </w:rPr>
        <w:t>日</w:t>
      </w:r>
    </w:p>
    <w:p>
      <w:pPr>
        <w:pStyle w:val="0"/>
        <w:jc w:val="right"/>
        <w:rPr>
          <w:rFonts w:hint="default"/>
          <w:position w:val="4"/>
        </w:rPr>
      </w:pPr>
    </w:p>
    <w:p>
      <w:pPr>
        <w:pStyle w:val="0"/>
        <w:jc w:val="right"/>
        <w:rPr>
          <w:rFonts w:hint="default"/>
          <w:position w:val="4"/>
          <w:u w:val="single" w:color="auto"/>
        </w:rPr>
      </w:pPr>
      <w:r>
        <w:rPr>
          <w:rFonts w:hint="eastAsia" w:ascii="ＭＳ 明朝" w:hAnsi="ＭＳ 明朝" w:eastAsia="ＭＳ 明朝"/>
          <w:position w:val="4"/>
          <w:sz w:val="21"/>
          <w:u w:val="single" w:color="auto"/>
        </w:rPr>
        <w:t>E-mail</w:t>
      </w:r>
      <w:r>
        <w:rPr>
          <w:rFonts w:hint="eastAsia" w:ascii="ＭＳ 明朝" w:hAnsi="ＭＳ 明朝" w:eastAsia="ＭＳ 明朝"/>
          <w:position w:val="4"/>
          <w:sz w:val="21"/>
          <w:u w:val="single" w:color="auto"/>
        </w:rPr>
        <w:t>　　　　　　</w:t>
      </w:r>
      <w:r>
        <w:rPr>
          <w:rFonts w:hint="eastAsia" w:ascii="ＭＳ 明朝" w:hAnsi="ＭＳ 明朝" w:eastAsia="ＭＳ 明朝"/>
          <w:sz w:val="21"/>
          <w:u w:val="single" w:color="auto"/>
        </w:rPr>
        <w:t>　　　　　　　　　　　</w:t>
      </w:r>
    </w:p>
    <w:p>
      <w:pPr>
        <w:pStyle w:val="0"/>
        <w:jc w:val="both"/>
        <w:rPr>
          <w:rFonts w:hint="default"/>
        </w:rPr>
      </w:pPr>
    </w:p>
    <w:p>
      <w:pPr>
        <w:pStyle w:val="0"/>
        <w:jc w:val="both"/>
        <w:rPr>
          <w:rFonts w:hint="default"/>
        </w:rPr>
      </w:pPr>
      <w:r>
        <w:rPr>
          <w:rFonts w:hint="eastAsia"/>
        </w:rPr>
        <w:t>該当するものに☑してください。</w:t>
      </w:r>
    </w:p>
    <w:tbl>
      <w:tblPr>
        <w:tblStyle w:val="28"/>
        <w:tblW w:w="0" w:type="auto"/>
        <w:tblInd w:w="0" w:type="dxa"/>
        <w:tblLayout w:type="fixed"/>
        <w:tblLook w:firstRow="1" w:lastRow="0" w:firstColumn="1" w:lastColumn="0" w:noHBand="0" w:noVBand="1" w:val="04A0"/>
      </w:tblPr>
      <w:tblGrid>
        <w:gridCol w:w="1360"/>
        <w:gridCol w:w="7710"/>
      </w:tblGrid>
      <w:tr>
        <w:trPr>
          <w:trHeight w:val="908" w:hRule="atLeast"/>
        </w:trPr>
        <w:tc>
          <w:tcPr>
            <w:tcW w:w="1360" w:type="dxa"/>
            <w:vAlign w:val="center"/>
          </w:tcPr>
          <w:p>
            <w:pPr>
              <w:pStyle w:val="0"/>
              <w:jc w:val="distribute"/>
              <w:rPr>
                <w:rFonts w:hint="eastAsia"/>
              </w:rPr>
            </w:pPr>
            <w:r>
              <w:rPr>
                <w:rFonts w:hint="eastAsia"/>
                <w:b w:val="1"/>
              </w:rPr>
              <w:t>補助金名</w:t>
            </w:r>
          </w:p>
        </w:tc>
        <w:tc>
          <w:tcPr>
            <w:tcW w:w="77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ind w:left="0" w:leftChars="0" w:right="0" w:rightChars="0" w:firstLine="210" w:firstLineChars="100"/>
              <w:rPr>
                <w:rFonts w:hint="eastAsia"/>
              </w:rPr>
            </w:pPr>
            <w:r>
              <w:rPr>
                <w:rFonts w:hint="eastAsia"/>
              </w:rPr>
              <w:t>□　移住支援金（福井県外からの転入者）　</w:t>
            </w:r>
          </w:p>
          <w:p>
            <w:pPr>
              <w:pStyle w:val="0"/>
              <w:spacing w:before="240" w:beforeLines="0" w:beforeAutospacing="0" w:line="180" w:lineRule="exact"/>
              <w:ind w:left="0" w:leftChars="0" w:right="0" w:rightChars="0" w:firstLine="210" w:firstLineChars="100"/>
              <w:rPr>
                <w:rFonts w:hint="eastAsia"/>
              </w:rPr>
            </w:pPr>
            <w:r>
              <w:rPr>
                <w:rFonts w:hint="eastAsia"/>
              </w:rPr>
              <w:t>□　移住支援</w:t>
            </w:r>
            <w:bookmarkStart w:id="0" w:name="_GoBack"/>
            <w:bookmarkEnd w:id="0"/>
            <w:r>
              <w:rPr>
                <w:rFonts w:hint="eastAsia"/>
              </w:rPr>
              <w:t>金（勝山市外からの転入者）　</w:t>
            </w:r>
          </w:p>
        </w:tc>
      </w:tr>
      <w:tr>
        <w:trPr>
          <w:trHeight w:val="454" w:hRule="atLeast"/>
        </w:trPr>
        <w:tc>
          <w:tcPr>
            <w:tcW w:w="9070" w:type="dxa"/>
            <w:gridSpan w:val="2"/>
            <w:vAlign w:val="center"/>
          </w:tcPr>
          <w:p>
            <w:pPr>
              <w:pStyle w:val="0"/>
              <w:rPr>
                <w:rFonts w:hint="eastAsia"/>
              </w:rPr>
            </w:pPr>
            <w:r>
              <w:rPr>
                <w:rFonts w:hint="eastAsia"/>
                <w:b w:val="1"/>
              </w:rPr>
              <w:t>・申請者について</w:t>
            </w:r>
          </w:p>
        </w:tc>
      </w:tr>
      <w:tr>
        <w:trPr>
          <w:trHeight w:val="454" w:hRule="atLeast"/>
        </w:trPr>
        <w:tc>
          <w:tcPr>
            <w:tcW w:w="9070" w:type="dxa"/>
            <w:gridSpan w:val="2"/>
            <w:vAlign w:val="center"/>
          </w:tcPr>
          <w:p>
            <w:pPr>
              <w:pStyle w:val="0"/>
              <w:ind w:left="0" w:leftChars="0" w:right="0" w:rightChars="0" w:firstLine="210" w:firstLineChars="100"/>
              <w:rPr>
                <w:rFonts w:hint="eastAsia"/>
              </w:rPr>
            </w:pPr>
            <w:r>
              <w:rPr>
                <w:rFonts w:hint="eastAsia"/>
              </w:rPr>
              <w:t>□　交付申請日から３年以上、勝山市に住民登録し居住意思がある</w:t>
            </w:r>
          </w:p>
        </w:tc>
      </w:tr>
      <w:tr>
        <w:trPr>
          <w:trHeight w:val="454" w:hRule="atLeast"/>
        </w:trPr>
        <w:tc>
          <w:tcPr>
            <w:tcW w:w="9070" w:type="dxa"/>
            <w:gridSpan w:val="2"/>
            <w:vAlign w:val="center"/>
          </w:tcPr>
          <w:p>
            <w:pPr>
              <w:pStyle w:val="0"/>
              <w:ind w:left="0" w:leftChars="0" w:right="0" w:rightChars="0" w:hanging="630" w:hangingChars="300"/>
              <w:rPr>
                <w:rFonts w:hint="eastAsia"/>
              </w:rPr>
            </w:pPr>
            <w:r>
              <w:rPr>
                <w:rFonts w:hint="eastAsia"/>
              </w:rPr>
              <w:t>　□　過去にＵＩターン者並びにその配偶者及び１親等内の親族が、下記の奨励金の交付を受けていない</w:t>
            </w:r>
          </w:p>
          <w:p>
            <w:pPr>
              <w:pStyle w:val="0"/>
              <w:ind w:left="0" w:leftChars="0" w:right="0" w:rightChars="0" w:hanging="630" w:hangingChars="300"/>
              <w:rPr>
                <w:rFonts w:hint="eastAsia"/>
              </w:rPr>
            </w:pPr>
            <w:r>
              <w:rPr>
                <w:rFonts w:hint="eastAsia"/>
              </w:rPr>
              <w:t>　　　　・勝山市移住促進家賃助成事業補助金</w:t>
            </w:r>
            <w:r>
              <w:rPr>
                <w:rFonts w:hint="eastAsia"/>
              </w:rPr>
              <w:t xml:space="preserve">  </w:t>
            </w:r>
            <w:r>
              <w:rPr>
                <w:rFonts w:hint="eastAsia"/>
              </w:rPr>
              <w:t>　・勝山市移住促進市外通勤支援給付金</w:t>
            </w:r>
          </w:p>
          <w:p>
            <w:pPr>
              <w:pStyle w:val="0"/>
              <w:ind w:left="0" w:leftChars="0" w:right="0" w:rightChars="0" w:hanging="630" w:hangingChars="300"/>
              <w:rPr>
                <w:rFonts w:hint="eastAsia"/>
              </w:rPr>
            </w:pPr>
            <w:r>
              <w:rPr>
                <w:rFonts w:hint="eastAsia"/>
              </w:rPr>
              <w:t>　　　　・ふるさと回帰Ｕ・Ｉターン奨励金　　　・ふるさと回帰Ｕ・Ｉターン就職等奨励金</w:t>
            </w:r>
          </w:p>
          <w:p>
            <w:pPr>
              <w:pStyle w:val="0"/>
              <w:ind w:left="0" w:leftChars="0" w:right="0" w:rightChars="0" w:hanging="630" w:hangingChars="300"/>
              <w:rPr>
                <w:rFonts w:hint="eastAsia"/>
              </w:rPr>
            </w:pPr>
            <w:r>
              <w:rPr>
                <w:rFonts w:hint="eastAsia"/>
              </w:rPr>
              <w:t>　　　　・Ｕ・Ｉターン移住就職等支援金</w:t>
            </w:r>
          </w:p>
        </w:tc>
      </w:tr>
      <w:tr>
        <w:trPr>
          <w:trHeight w:val="454" w:hRule="atLeast"/>
        </w:trPr>
        <w:tc>
          <w:tcPr>
            <w:tcW w:w="9070" w:type="dxa"/>
            <w:gridSpan w:val="2"/>
            <w:vAlign w:val="center"/>
          </w:tcPr>
          <w:p>
            <w:pPr>
              <w:pStyle w:val="0"/>
              <w:rPr>
                <w:rFonts w:hint="eastAsia"/>
              </w:rPr>
            </w:pPr>
            <w:r>
              <w:rPr>
                <w:rFonts w:hint="eastAsia"/>
                <w:b w:val="1"/>
              </w:rPr>
              <w:t>・申請者と申請世帯員について</w:t>
            </w:r>
          </w:p>
        </w:tc>
      </w:tr>
      <w:tr>
        <w:trPr>
          <w:trHeight w:val="454" w:hRule="atLeast"/>
        </w:trPr>
        <w:tc>
          <w:tcPr>
            <w:tcW w:w="9070" w:type="dxa"/>
            <w:gridSpan w:val="2"/>
            <w:vAlign w:val="center"/>
          </w:tcPr>
          <w:p>
            <w:pPr>
              <w:pStyle w:val="0"/>
              <w:rPr>
                <w:rFonts w:hint="eastAsia"/>
              </w:rPr>
            </w:pPr>
            <w:r>
              <w:rPr>
                <w:rFonts w:hint="eastAsia"/>
              </w:rPr>
              <w:t xml:space="preserve">  </w:t>
            </w:r>
            <w:r>
              <w:rPr>
                <w:rFonts w:hint="eastAsia"/>
              </w:rPr>
              <w:t>□　過去３年以内に市内に居住実績がない</w:t>
            </w:r>
          </w:p>
        </w:tc>
      </w:tr>
      <w:tr>
        <w:trPr>
          <w:trHeight w:val="454" w:hRule="atLeast"/>
        </w:trPr>
        <w:tc>
          <w:tcPr>
            <w:tcW w:w="9070" w:type="dxa"/>
            <w:gridSpan w:val="2"/>
            <w:vAlign w:val="center"/>
          </w:tcPr>
          <w:p>
            <w:pPr>
              <w:pStyle w:val="0"/>
              <w:rPr>
                <w:rFonts w:hint="eastAsia"/>
              </w:rPr>
            </w:pPr>
            <w:r>
              <w:rPr>
                <w:rFonts w:hint="eastAsia"/>
              </w:rPr>
              <w:t>　□　転勤などの一時的な転入、福祉施設入所、医療施設入院等を主な目的とした転入でない</w:t>
            </w:r>
          </w:p>
        </w:tc>
      </w:tr>
      <w:tr>
        <w:trPr>
          <w:trHeight w:val="454" w:hRule="atLeast"/>
        </w:trPr>
        <w:tc>
          <w:tcPr>
            <w:tcW w:w="9070" w:type="dxa"/>
            <w:gridSpan w:val="2"/>
            <w:vAlign w:val="center"/>
          </w:tcPr>
          <w:p>
            <w:pPr>
              <w:pStyle w:val="0"/>
              <w:rPr>
                <w:rFonts w:hint="eastAsia"/>
              </w:rPr>
            </w:pPr>
            <w:r>
              <w:rPr>
                <w:rFonts w:hint="eastAsia"/>
              </w:rPr>
              <w:t xml:space="preserve">  </w:t>
            </w:r>
            <w:r>
              <w:rPr>
                <w:rFonts w:hint="eastAsia"/>
              </w:rPr>
              <w:t>□　公務員でない</w:t>
            </w:r>
          </w:p>
        </w:tc>
      </w:tr>
      <w:tr>
        <w:trPr>
          <w:trHeight w:val="454" w:hRule="atLeast"/>
        </w:trPr>
        <w:tc>
          <w:tcPr>
            <w:tcW w:w="9070" w:type="dxa"/>
            <w:gridSpan w:val="2"/>
            <w:vAlign w:val="center"/>
          </w:tcPr>
          <w:p>
            <w:pPr>
              <w:pStyle w:val="0"/>
              <w:rPr>
                <w:rFonts w:hint="eastAsia"/>
              </w:rPr>
            </w:pPr>
            <w:r>
              <w:rPr>
                <w:rFonts w:hint="eastAsia"/>
                <w:b w:val="1"/>
              </w:rPr>
              <w:t>・移住先世帯全員について</w:t>
            </w:r>
          </w:p>
        </w:tc>
      </w:tr>
      <w:tr>
        <w:trPr>
          <w:trHeight w:val="454" w:hRule="atLeast"/>
        </w:trPr>
        <w:tc>
          <w:tcPr>
            <w:tcW w:w="9070" w:type="dxa"/>
            <w:gridSpan w:val="2"/>
            <w:vAlign w:val="center"/>
          </w:tcPr>
          <w:p>
            <w:pPr>
              <w:pStyle w:val="0"/>
              <w:rPr>
                <w:rFonts w:hint="eastAsia"/>
              </w:rPr>
            </w:pPr>
            <w:r>
              <w:rPr>
                <w:rFonts w:hint="eastAsia"/>
              </w:rPr>
              <w:t>　□　生活保護法（昭和</w:t>
            </w:r>
            <w:r>
              <w:rPr>
                <w:rFonts w:hint="eastAsia"/>
              </w:rPr>
              <w:t>25</w:t>
            </w:r>
            <w:r>
              <w:rPr>
                <w:rFonts w:hint="eastAsia"/>
              </w:rPr>
              <w:t>年法律第</w:t>
            </w:r>
            <w:r>
              <w:rPr>
                <w:rFonts w:hint="eastAsia"/>
              </w:rPr>
              <w:t>144</w:t>
            </w:r>
            <w:r>
              <w:rPr>
                <w:rFonts w:hint="eastAsia"/>
              </w:rPr>
              <w:t>号）の規定による扶助を受けていない世帯である</w:t>
            </w:r>
          </w:p>
        </w:tc>
      </w:tr>
      <w:tr>
        <w:trPr>
          <w:trHeight w:val="454" w:hRule="atLeast"/>
        </w:trPr>
        <w:tc>
          <w:tcPr>
            <w:tcW w:w="9070" w:type="dxa"/>
            <w:gridSpan w:val="2"/>
            <w:vAlign w:val="center"/>
          </w:tcPr>
          <w:p>
            <w:pPr>
              <w:pStyle w:val="0"/>
              <w:ind w:left="0" w:leftChars="0" w:right="0" w:rightChars="0" w:hanging="630" w:hangingChars="300"/>
              <w:rPr>
                <w:rFonts w:hint="eastAsia"/>
              </w:rPr>
            </w:pPr>
            <w:r>
              <w:rPr>
                <w:rFonts w:hint="eastAsia"/>
              </w:rPr>
              <w:t>　□　世帯全員が暴力団員による不当な行為の防止等に関する法律（平成</w:t>
            </w:r>
            <w:r>
              <w:rPr>
                <w:rFonts w:hint="eastAsia"/>
              </w:rPr>
              <w:t>3</w:t>
            </w:r>
            <w:r>
              <w:rPr>
                <w:rFonts w:hint="eastAsia"/>
              </w:rPr>
              <w:t>年法律第</w:t>
            </w:r>
            <w:r>
              <w:rPr>
                <w:rFonts w:hint="eastAsia"/>
              </w:rPr>
              <w:t>77</w:t>
            </w:r>
            <w:r>
              <w:rPr>
                <w:rFonts w:hint="eastAsia"/>
              </w:rPr>
              <w:t>号）に規定する暴力団員又は暴力団若しくは暴力団員と密接な関係を持つものでない</w:t>
            </w:r>
          </w:p>
        </w:tc>
      </w:tr>
      <w:tr>
        <w:trPr>
          <w:trHeight w:val="454" w:hRule="atLeast"/>
        </w:trPr>
        <w:tc>
          <w:tcPr>
            <w:tcW w:w="9070" w:type="dxa"/>
            <w:gridSpan w:val="2"/>
            <w:vAlign w:val="center"/>
          </w:tcPr>
          <w:p>
            <w:pPr>
              <w:pStyle w:val="0"/>
              <w:rPr>
                <w:rFonts w:hint="eastAsia"/>
              </w:rPr>
            </w:pPr>
            <w:r>
              <w:rPr>
                <w:rFonts w:hint="eastAsia"/>
              </w:rPr>
              <w:t>　□　世帯全員が勝山市の実施する施策及び事業等に協力する</w:t>
            </w:r>
          </w:p>
        </w:tc>
      </w:tr>
      <w:tr>
        <w:trPr>
          <w:trHeight w:val="454" w:hRule="atLeast"/>
        </w:trPr>
        <w:tc>
          <w:tcPr>
            <w:tcW w:w="9070" w:type="dxa"/>
            <w:gridSpan w:val="2"/>
            <w:vAlign w:val="center"/>
          </w:tcPr>
          <w:p>
            <w:pPr>
              <w:pStyle w:val="0"/>
              <w:rPr>
                <w:rFonts w:hint="eastAsia"/>
              </w:rPr>
            </w:pPr>
            <w:r>
              <w:rPr>
                <w:rFonts w:hint="eastAsia"/>
              </w:rPr>
              <w:t>　□　世帯全員が市税を滞納していないこと</w:t>
            </w:r>
          </w:p>
        </w:tc>
      </w:tr>
      <w:tr>
        <w:trPr>
          <w:trHeight w:val="454" w:hRule="atLeast"/>
        </w:trPr>
        <w:tc>
          <w:tcPr>
            <w:tcW w:w="9070" w:type="dxa"/>
            <w:gridSpan w:val="2"/>
            <w:vAlign w:val="center"/>
          </w:tcPr>
          <w:p>
            <w:pPr>
              <w:pStyle w:val="0"/>
              <w:rPr>
                <w:rFonts w:hint="eastAsia"/>
              </w:rPr>
            </w:pPr>
            <w:r>
              <w:rPr>
                <w:rFonts w:hint="eastAsia"/>
                <w:b w:val="1"/>
              </w:rPr>
              <w:t>・就職について</w:t>
            </w:r>
          </w:p>
        </w:tc>
      </w:tr>
      <w:tr>
        <w:trPr>
          <w:trHeight w:val="454" w:hRule="atLeast"/>
        </w:trPr>
        <w:tc>
          <w:tcPr>
            <w:tcW w:w="9070" w:type="dxa"/>
            <w:gridSpan w:val="2"/>
            <w:vAlign w:val="center"/>
          </w:tcPr>
          <w:p>
            <w:pPr>
              <w:pStyle w:val="0"/>
              <w:rPr>
                <w:rFonts w:hint="eastAsia"/>
              </w:rPr>
            </w:pPr>
            <w:r>
              <w:rPr>
                <w:rFonts w:hint="eastAsia"/>
              </w:rPr>
              <w:t>　□　就職要件に該当しない</w:t>
            </w:r>
          </w:p>
        </w:tc>
      </w:tr>
      <w:tr>
        <w:trPr>
          <w:trHeight w:val="454" w:hRule="atLeast"/>
        </w:trPr>
        <w:tc>
          <w:tcPr>
            <w:tcW w:w="9070" w:type="dxa"/>
            <w:gridSpan w:val="2"/>
            <w:vAlign w:val="center"/>
          </w:tcPr>
          <w:p>
            <w:pPr>
              <w:pStyle w:val="0"/>
              <w:rPr>
                <w:rFonts w:hint="eastAsia"/>
              </w:rPr>
            </w:pPr>
            <w:r>
              <w:rPr>
                <w:rFonts w:hint="eastAsia"/>
              </w:rPr>
              <w:t>　□　就職要件に該当する（該当するに☑の場合は下記にもお答えください）</w:t>
            </w:r>
          </w:p>
        </w:tc>
      </w:tr>
      <w:tr>
        <w:trPr>
          <w:trHeight w:val="454" w:hRule="atLeast"/>
        </w:trPr>
        <w:tc>
          <w:tcPr>
            <w:tcW w:w="9070" w:type="dxa"/>
            <w:gridSpan w:val="2"/>
            <w:vAlign w:val="center"/>
          </w:tcPr>
          <w:p>
            <w:pPr>
              <w:pStyle w:val="0"/>
              <w:rPr>
                <w:rFonts w:hint="eastAsia"/>
              </w:rPr>
            </w:pPr>
            <w:r>
              <w:rPr>
                <w:rFonts w:hint="eastAsia"/>
              </w:rPr>
              <w:t>　□　奨励金の交付申請日から１年以上継続して勤務する意思がある</w:t>
            </w:r>
          </w:p>
        </w:tc>
      </w:tr>
    </w:tbl>
    <w:p>
      <w:pPr>
        <w:pStyle w:val="0"/>
        <w:rPr>
          <w:rFonts w:hint="default"/>
          <w:sz w:val="24"/>
        </w:rPr>
      </w:pPr>
    </w:p>
    <w:p>
      <w:pPr>
        <w:pStyle w:val="0"/>
        <w:rPr>
          <w:rFonts w:hint="default"/>
          <w:sz w:val="24"/>
        </w:rPr>
      </w:pPr>
      <w:r>
        <w:rPr>
          <w:rFonts w:hint="eastAsia"/>
          <w:sz w:val="24"/>
        </w:rPr>
        <w:t>上記のとおり相違ありません。</w:t>
      </w:r>
    </w:p>
    <w:p>
      <w:pPr>
        <w:pStyle w:val="0"/>
        <w:rPr>
          <w:rFonts w:hint="default"/>
          <w:sz w:val="24"/>
        </w:rPr>
      </w:pPr>
    </w:p>
    <w:p>
      <w:pPr>
        <w:pStyle w:val="0"/>
        <w:rPr>
          <w:rFonts w:hint="default"/>
          <w:sz w:val="24"/>
        </w:rPr>
      </w:pPr>
      <w:r>
        <w:rPr>
          <w:rFonts w:hint="eastAsia"/>
          <w:sz w:val="24"/>
        </w:rPr>
        <w:t>　　　　年　　月　　日　　　　　　</w:t>
      </w:r>
      <w:r>
        <w:rPr>
          <w:rFonts w:hint="eastAsia"/>
          <w:sz w:val="24"/>
          <w:u w:val="single" w:color="auto"/>
        </w:rPr>
        <w:t>自署　　　　　　　　　　　　　　　　　</w:t>
      </w:r>
    </w:p>
    <w:sectPr>
      <w:pgSz w:w="11906" w:h="16838"/>
      <w:pgMar w:top="794" w:right="1418" w:bottom="850"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t...襷.">
    <w:panose1 w:val="000000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1"/>
  <w:defaultTableStyle w:val="28"/>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2"/>
    </w:rPr>
  </w:style>
  <w:style w:type="paragraph" w:styleId="19">
    <w:name w:val="annotation text"/>
    <w:basedOn w:val="0"/>
    <w:next w:val="19"/>
    <w:link w:val="20"/>
    <w:uiPriority w:val="0"/>
    <w:semiHidden/>
    <w:pPr>
      <w:widowControl w:val="1"/>
      <w:wordWrap w:val="1"/>
      <w:overflowPunct w:val="1"/>
      <w:autoSpaceDE w:val="1"/>
      <w:autoSpaceDN w:val="1"/>
      <w:adjustRightInd w:val="1"/>
      <w:jc w:val="left"/>
      <w:textAlignment w:val="top"/>
    </w:pPr>
    <w:rPr>
      <w:rFonts w:ascii="Times New Roman" w:hAnsi="Times New Roman"/>
      <w:sz w:val="20"/>
    </w:rPr>
  </w:style>
  <w:style w:type="character" w:styleId="20" w:customStyle="1">
    <w:name w:val="コメント文字列 (文字)"/>
    <w:basedOn w:val="10"/>
    <w:next w:val="20"/>
    <w:link w:val="19"/>
    <w:uiPriority w:val="0"/>
    <w:qFormat/>
    <w:rPr>
      <w:rFonts w:ascii="ＭＳ 明朝" w:hAnsi="ＭＳ 明朝" w:eastAsia="ＭＳ 明朝"/>
      <w:kern w:val="0"/>
      <w:sz w:val="20"/>
    </w:rPr>
  </w:style>
  <w:style w:type="paragraph" w:styleId="21">
    <w:name w:val="annotation subject"/>
    <w:basedOn w:val="19"/>
    <w:next w:val="19"/>
    <w:link w:val="22"/>
    <w:uiPriority w:val="0"/>
    <w:semiHidden/>
    <w:pPr>
      <w:wordWrap w:val="1"/>
      <w:overflowPunct w:val="1"/>
    </w:pPr>
    <w:rPr>
      <w:b w:val="1"/>
    </w:rPr>
  </w:style>
  <w:style w:type="character" w:styleId="22" w:customStyle="1">
    <w:name w:val="コメント内容 (文字)"/>
    <w:basedOn w:val="20"/>
    <w:next w:val="22"/>
    <w:link w:val="21"/>
    <w:uiPriority w:val="0"/>
    <w:qFormat/>
    <w:rPr>
      <w:b w:val="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Default"/>
    <w:next w:val="25"/>
    <w:link w:val="0"/>
    <w:uiPriority w:val="0"/>
    <w:pPr>
      <w:widowControl w:val="0"/>
      <w:autoSpaceDE w:val="0"/>
      <w:autoSpaceDN w:val="0"/>
      <w:adjustRightInd w:val="0"/>
    </w:pPr>
    <w:rPr>
      <w:rFonts w:ascii="ＭＳt...襷." w:hAnsi="ＭＳt...襷." w:eastAsia="ＭＳt...襷."/>
      <w:color w:val="000000"/>
      <w:kern w:val="0"/>
      <w:sz w:val="24"/>
    </w:rPr>
  </w:style>
  <w:style w:type="paragraph" w:styleId="26">
    <w:name w:val="Closing"/>
    <w:basedOn w:val="0"/>
    <w:next w:val="26"/>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7" w:customStyle="1">
    <w:name w:val="結語 (文字)"/>
    <w:basedOn w:val="10"/>
    <w:next w:val="27"/>
    <w:link w:val="26"/>
    <w:uiPriority w:val="0"/>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5</Words>
  <Characters>596</Characters>
  <Application>JUST Note</Application>
  <Lines>40</Lines>
  <Paragraphs>31</Paragraphs>
  <CharactersWithSpaces>742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佳寿美</cp:lastModifiedBy>
  <cp:lastPrinted>2025-04-30T05:09:21Z</cp:lastPrinted>
  <dcterms:created xsi:type="dcterms:W3CDTF">2022-04-26T09:13:00Z</dcterms:created>
  <dcterms:modified xsi:type="dcterms:W3CDTF">2024-11-08T05:54:54Z</dcterms:modified>
  <cp:revision>5</cp:revision>
</cp:coreProperties>
</file>