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132" w:hRule="atLeast"/>
        </w:trPr>
        <w:tc>
          <w:tcPr>
            <w:tcW w:w="1003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280" w:lineRule="exact"/>
              <w:jc w:val="center"/>
              <w:rPr>
                <w:rFonts w:hint="default" w:ascii="ＭＳ ゴシック" w:hAnsi="ＭＳ ゴシック"/>
              </w:rPr>
            </w:pPr>
            <w:r>
              <w:rPr>
                <w:rFonts w:hint="eastAsia" w:ascii="ＭＳ ゴシック" w:hAnsi="ＭＳ ゴシック" w:eastAsia="ＭＳ ゴシック"/>
              </w:rPr>
              <w:t>認定権者記載欄</w:t>
            </w:r>
          </w:p>
        </w:tc>
      </w:tr>
      <w:tr>
        <w:trPr>
          <w:trHeight w:val="362"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autoSpaceDE w:val="0"/>
              <w:autoSpaceDN w:val="0"/>
              <w:spacing w:line="280" w:lineRule="exac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280" w:lineRule="exact"/>
              <w:jc w:val="left"/>
              <w:rPr>
                <w:rFonts w:hint="default" w:ascii="ＭＳ ゴシック" w:hAnsi="ＭＳ ゴシック"/>
              </w:rPr>
            </w:pPr>
          </w:p>
        </w:tc>
        <w:tc>
          <w:tcPr>
            <w:tcW w:w="33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280" w:lineRule="exact"/>
              <w:jc w:val="left"/>
              <w:rPr>
                <w:rFonts w:hint="default" w:ascii="ＭＳ ゴシック" w:hAnsi="ＭＳ ゴシック"/>
              </w:rPr>
            </w:pPr>
          </w:p>
        </w:tc>
      </w:tr>
      <w:tr>
        <w:trPr>
          <w:trHeight w:val="362"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280" w:lineRule="exact"/>
              <w:jc w:val="left"/>
              <w:rPr>
                <w:rFonts w:hint="default" w:ascii="ＭＳ ゴシック" w:hAnsi="ＭＳ ゴシック"/>
              </w:rPr>
            </w:pPr>
          </w:p>
        </w:tc>
        <w:tc>
          <w:tcPr>
            <w:tcW w:w="33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280" w:lineRule="exact"/>
              <w:jc w:val="left"/>
              <w:rPr>
                <w:rFonts w:hint="default" w:ascii="ＭＳ ゴシック" w:hAnsi="ＭＳ ゴシック"/>
              </w:rPr>
            </w:pPr>
          </w:p>
        </w:tc>
        <w:tc>
          <w:tcPr>
            <w:tcW w:w="33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280" w:lineRule="exact"/>
              <w:jc w:val="left"/>
              <w:rPr>
                <w:rFonts w:hint="default" w:ascii="ＭＳ ゴシック" w:hAnsi="ＭＳ ゴシック"/>
              </w:rPr>
            </w:pPr>
          </w:p>
        </w:tc>
      </w:tr>
    </w:tbl>
    <w:p>
      <w:pPr>
        <w:pStyle w:val="0"/>
        <w:suppressAutoHyphens w:val="1"/>
        <w:spacing w:line="28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様式第５－（イ）－①</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中小企業信用保険法第２条第５項第５号の規定による認定申請書（イ－①）</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80" w:lineRule="exact"/>
              <w:jc w:val="righ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年　　　月　　　日　　　　　</w:t>
            </w:r>
          </w:p>
          <w:p>
            <w:pPr>
              <w:pStyle w:val="0"/>
              <w:suppressAutoHyphens w:val="1"/>
              <w:kinsoku w:val="0"/>
              <w:overflowPunct w:val="0"/>
              <w:autoSpaceDE w:val="0"/>
              <w:autoSpaceDN w:val="0"/>
              <w:adjustRightInd w:val="0"/>
              <w:spacing w:line="28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勝山市長　殿</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80" w:lineRule="exact"/>
              <w:ind w:left="5050" w:leftChars="2405"/>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申請者</w:t>
            </w:r>
          </w:p>
          <w:p>
            <w:pPr>
              <w:pStyle w:val="0"/>
              <w:suppressAutoHyphens w:val="1"/>
              <w:kinsoku w:val="0"/>
              <w:overflowPunct w:val="0"/>
              <w:autoSpaceDE w:val="0"/>
              <w:autoSpaceDN w:val="0"/>
              <w:adjustRightInd w:val="0"/>
              <w:spacing w:line="280" w:lineRule="exact"/>
              <w:ind w:left="5050" w:leftChars="2405"/>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u w:val="single" w:color="000000"/>
              </w:rPr>
              <w:t>住　所　　　　　　　　　　　　　　　　　</w:t>
            </w:r>
          </w:p>
          <w:p>
            <w:pPr>
              <w:pStyle w:val="0"/>
              <w:suppressAutoHyphens w:val="1"/>
              <w:kinsoku w:val="0"/>
              <w:overflowPunct w:val="0"/>
              <w:autoSpaceDE w:val="0"/>
              <w:autoSpaceDN w:val="0"/>
              <w:adjustRightInd w:val="0"/>
              <w:spacing w:line="200" w:lineRule="exact"/>
              <w:ind w:left="5050" w:leftChars="2405"/>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80" w:lineRule="exact"/>
              <w:ind w:left="5050" w:leftChars="2405"/>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u w:val="single" w:color="000000"/>
              </w:rPr>
              <w:t>氏　名　　　　　　　　　　　　　　　　印</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8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私は、表に記載する業を営んでいるが、下記のとおり、</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rPr>
              <w:t>（注２）が生じているため、経営の安定に支障が生じておりますので、中小企業信用保険法第２条第５項第５号の規定に基づき認定されるようお願いします。</w:t>
            </w:r>
          </w:p>
          <w:p>
            <w:pPr>
              <w:pStyle w:val="39"/>
              <w:spacing w:line="280" w:lineRule="exact"/>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center"/>
                    <w:textAlignment w:val="baseline"/>
                    <w:rPr>
                      <w:rFonts w:hint="default" w:ascii="ＭＳ ゴシック" w:hAnsi="ＭＳ ゴシック" w:eastAsia="ＭＳ ゴシック"/>
                      <w:color w:val="000000"/>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ゴシック" w:hAnsi="ＭＳ ゴシック" w:eastAsia="ＭＳ ゴシック"/>
                      <w:color w:val="000000"/>
                      <w:kern w:val="0"/>
                    </w:rPr>
                  </w:pPr>
                </w:p>
              </w:tc>
              <w:tc>
                <w:tcPr>
                  <w:tcW w:w="31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ゴシック" w:hAnsi="ＭＳ ゴシック" w:eastAsia="ＭＳ ゴシック"/>
                      <w:color w:val="000000"/>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ゴシック" w:hAnsi="ＭＳ ゴシック" w:eastAsia="ＭＳ ゴシック"/>
                      <w:color w:val="000000"/>
                      <w:kern w:val="0"/>
                    </w:rPr>
                  </w:pPr>
                </w:p>
              </w:tc>
              <w:tc>
                <w:tcPr>
                  <w:tcW w:w="31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ゴシック" w:hAnsi="ＭＳ ゴシック" w:eastAsia="ＭＳ ゴシック"/>
                      <w:color w:val="000000"/>
                      <w:kern w:val="0"/>
                    </w:rPr>
                  </w:pPr>
                </w:p>
              </w:tc>
              <w:tc>
                <w:tcPr>
                  <w:tcW w:w="31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ゴシック" w:hAnsi="ＭＳ ゴシック" w:eastAsia="ＭＳ ゴシック"/>
                      <w:color w:val="000000"/>
                      <w:kern w:val="0"/>
                    </w:rPr>
                  </w:pPr>
                </w:p>
              </w:tc>
            </w:tr>
          </w:tbl>
          <w:p>
            <w:pPr>
              <w:pStyle w:val="0"/>
              <w:suppressAutoHyphens w:val="1"/>
              <w:kinsoku w:val="0"/>
              <w:overflowPunct w:val="0"/>
              <w:autoSpaceDE w:val="0"/>
              <w:autoSpaceDN w:val="0"/>
              <w:adjustRightInd w:val="0"/>
              <w:spacing w:line="280" w:lineRule="exact"/>
              <w:ind w:firstLine="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8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記</w:t>
            </w:r>
          </w:p>
          <w:p>
            <w:pPr>
              <w:pStyle w:val="0"/>
              <w:suppressAutoHyphens w:val="1"/>
              <w:kinsoku w:val="0"/>
              <w:overflowPunct w:val="0"/>
              <w:autoSpaceDE w:val="0"/>
              <w:autoSpaceDN w:val="0"/>
              <w:adjustRightInd w:val="0"/>
              <w:spacing w:line="28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overflowPunct w:val="0"/>
              <w:autoSpaceDE w:val="0"/>
              <w:autoSpaceDN w:val="0"/>
              <w:adjustRightInd w:val="0"/>
              <w:spacing w:line="280" w:lineRule="exact"/>
              <w:ind w:firstLine="1050" w:firstLineChars="500"/>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overflowPunct w:val="0"/>
              <w:autoSpaceDE w:val="0"/>
              <w:autoSpaceDN w:val="0"/>
              <w:adjustRightInd w:val="0"/>
              <w:spacing w:line="280" w:lineRule="exact"/>
              <w:ind w:firstLine="1365" w:firstLineChars="650"/>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8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（注３）</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8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Ｂ：Ａの期間に対応する前年の３か月間の売上高等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注３）</w:t>
            </w:r>
          </w:p>
        </w:tc>
      </w:tr>
    </w:tbl>
    <w:p>
      <w:pPr>
        <w:pStyle w:val="0"/>
        <w:suppressAutoHyphens w:val="1"/>
        <w:spacing w:line="280" w:lineRule="exact"/>
        <w:ind w:left="840" w:hanging="84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spacing w:line="28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には、「販売数量の減少」又は「売上高の減少」等を入れる。</w:t>
      </w:r>
    </w:p>
    <w:p>
      <w:pPr>
        <w:pStyle w:val="0"/>
        <w:suppressAutoHyphens w:val="1"/>
        <w:spacing w:line="28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spacing w:line="28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8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spacing w:line="280" w:lineRule="exact"/>
        <w:ind w:left="420" w:hanging="42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市長から認定を受けた後、本認定の有効期間内に金融機関又は信用保証協会に対して、経営安定関連保証の申込みを行うことが必要です。</w:t>
      </w:r>
    </w:p>
    <w:p>
      <w:pPr>
        <w:pStyle w:val="0"/>
        <w:suppressAutoHyphens w:val="1"/>
        <w:kinsoku w:val="0"/>
        <w:autoSpaceDE w:val="0"/>
        <w:autoSpaceDN w:val="0"/>
        <w:spacing w:line="280" w:lineRule="exact"/>
        <w:ind w:left="281" w:right="960" w:hanging="281" w:hangingChars="117"/>
        <w:rPr>
          <w:rFonts w:hint="default" w:ascii="ＭＳ ゴシック" w:hAnsi="ＭＳ ゴシック" w:eastAsia="ＭＳ ゴシック"/>
          <w:sz w:val="24"/>
        </w:rPr>
      </w:pPr>
    </w:p>
    <w:p>
      <w:pPr>
        <w:pStyle w:val="0"/>
        <w:suppressAutoHyphens w:val="1"/>
        <w:kinsoku w:val="0"/>
        <w:autoSpaceDE w:val="0"/>
        <w:autoSpaceDN w:val="0"/>
        <w:spacing w:line="280" w:lineRule="exact"/>
        <w:ind w:left="281" w:right="960" w:hanging="281" w:hangingChars="117"/>
        <w:rPr>
          <w:rFonts w:hint="default" w:ascii="ＭＳ ゴシック" w:hAnsi="ＭＳ ゴシック" w:eastAsia="ＭＳ ゴシック"/>
          <w:sz w:val="24"/>
        </w:rPr>
      </w:pPr>
    </w:p>
    <w:p>
      <w:pPr>
        <w:pStyle w:val="0"/>
        <w:spacing w:line="280" w:lineRule="exact"/>
        <w:rPr>
          <w:rFonts w:hint="default" w:ascii="ＭＳ ゴシック" w:hAnsi="ＭＳ ゴシック" w:eastAsia="ＭＳ ゴシック"/>
        </w:rPr>
      </w:pPr>
      <w:r>
        <w:rPr>
          <w:rFonts w:hint="eastAsia" w:ascii="ＭＳ ゴシック" w:hAnsi="ＭＳ ゴシック" w:eastAsia="ＭＳ ゴシック"/>
        </w:rPr>
        <w:t>認定番号　勝商文</w:t>
      </w:r>
      <w:bookmarkStart w:id="0" w:name="_GoBack"/>
      <w:bookmarkEnd w:id="0"/>
      <w:r>
        <w:rPr>
          <w:rFonts w:hint="eastAsia" w:ascii="ＭＳ ゴシック" w:hAnsi="ＭＳ ゴシック" w:eastAsia="ＭＳ ゴシック"/>
        </w:rPr>
        <w:t>発第　　　　号</w:t>
      </w:r>
    </w:p>
    <w:p>
      <w:pPr>
        <w:pStyle w:val="0"/>
        <w:spacing w:line="280" w:lineRule="exact"/>
        <w:rPr>
          <w:rFonts w:hint="default" w:ascii="ＭＳ ゴシック" w:hAnsi="ＭＳ ゴシック" w:eastAsia="ＭＳ ゴシック"/>
        </w:rPr>
      </w:pPr>
    </w:p>
    <w:p>
      <w:pPr>
        <w:pStyle w:val="0"/>
        <w:spacing w:line="280" w:lineRule="exact"/>
        <w:ind w:firstLine="630" w:firstLineChars="300"/>
        <w:rPr>
          <w:rFonts w:hint="default" w:ascii="ＭＳ ゴシック" w:hAnsi="ＭＳ ゴシック" w:eastAsia="ＭＳ ゴシック"/>
        </w:rPr>
      </w:pPr>
      <w:r>
        <w:rPr>
          <w:rFonts w:hint="eastAsia" w:ascii="ＭＳ ゴシック" w:hAnsi="ＭＳ ゴシック" w:eastAsia="ＭＳ ゴシック"/>
        </w:rPr>
        <w:t>　　　年　　　月　　　日</w:t>
      </w:r>
    </w:p>
    <w:p>
      <w:pPr>
        <w:pStyle w:val="0"/>
        <w:spacing w:line="280" w:lineRule="exact"/>
        <w:ind w:firstLine="420" w:firstLineChars="200"/>
        <w:rPr>
          <w:rFonts w:hint="default" w:ascii="ＭＳ ゴシック" w:hAnsi="ＭＳ ゴシック" w:eastAsia="ＭＳ ゴシック"/>
        </w:rPr>
      </w:pPr>
    </w:p>
    <w:p>
      <w:pPr>
        <w:pStyle w:val="0"/>
        <w:spacing w:line="280" w:lineRule="exact"/>
        <w:ind w:firstLine="630" w:firstLineChars="300"/>
        <w:rPr>
          <w:rFonts w:hint="default" w:ascii="ＭＳ ゴシック" w:hAnsi="ＭＳ ゴシック" w:eastAsia="ＭＳ ゴシック"/>
        </w:rPr>
      </w:pPr>
      <w:r>
        <w:rPr>
          <w:rFonts w:hint="eastAsia" w:ascii="ＭＳ ゴシック" w:hAnsi="ＭＳ ゴシック" w:eastAsia="ＭＳ ゴシック"/>
        </w:rPr>
        <w:t>申請のとおり、相違ないことを認定します。</w:t>
      </w:r>
    </w:p>
    <w:p>
      <w:pPr>
        <w:pStyle w:val="0"/>
        <w:spacing w:line="280" w:lineRule="exact"/>
        <w:rPr>
          <w:rFonts w:hint="default" w:ascii="ＭＳ ゴシック" w:hAnsi="ＭＳ ゴシック" w:eastAsia="ＭＳ ゴシック"/>
        </w:rPr>
      </w:pPr>
    </w:p>
    <w:p>
      <w:pPr>
        <w:pStyle w:val="0"/>
        <w:spacing w:line="280" w:lineRule="exact"/>
        <w:rPr>
          <w:rFonts w:hint="default" w:ascii="ＭＳ ゴシック" w:hAnsi="ＭＳ ゴシック" w:eastAsia="ＭＳ ゴシック"/>
        </w:rPr>
      </w:pPr>
      <w:r>
        <w:rPr>
          <w:rFonts w:hint="eastAsia" w:ascii="ＭＳ ゴシック" w:hAnsi="ＭＳ ゴシック" w:eastAsia="ＭＳ ゴシック"/>
        </w:rPr>
        <w:t>（注）本認定書の有効期間：　　　　年　　月　　日から　　　　年　　月　　日まで</w:t>
      </w:r>
    </w:p>
    <w:p>
      <w:pPr>
        <w:pStyle w:val="0"/>
        <w:rPr>
          <w:rFonts w:hint="eastAsia"/>
        </w:rPr>
      </w:pPr>
      <w:r>
        <w:rPr>
          <w:rFonts w:hint="eastAsia"/>
          <w:sz w:val="18"/>
        </w:rPr>
        <w:t>　</w:t>
      </w:r>
    </w:p>
    <w:p>
      <w:pPr>
        <w:pStyle w:val="0"/>
        <w:spacing w:line="280" w:lineRule="exact"/>
        <w:ind w:right="989" w:rightChars="471" w:firstLine="1046" w:firstLineChars="498"/>
        <w:jc w:val="right"/>
        <w:rPr>
          <w:rFonts w:hint="default" w:ascii="ＭＳ ゴシック" w:hAnsi="ＭＳ ゴシック" w:eastAsia="ＭＳ ゴシック"/>
        </w:rPr>
      </w:pPr>
      <w:r>
        <w:rPr>
          <w:rFonts w:hint="eastAsia" w:ascii="ＭＳ ゴシック" w:hAnsi="ＭＳ ゴシック" w:eastAsia="ＭＳ ゴシック"/>
        </w:rPr>
        <w:t>勝山市長　　水上実喜夫</w:t>
      </w:r>
    </w:p>
    <w:p>
      <w:pPr>
        <w:pStyle w:val="0"/>
        <w:spacing w:line="280" w:lineRule="exact"/>
        <w:ind w:leftChars="0" w:right="989" w:rightChars="471" w:firstLineChars="0"/>
        <w:jc w:val="both"/>
        <w:rPr>
          <w:rFonts w:hint="default" w:ascii="ＭＳ ゴシック" w:hAnsi="ＭＳ ゴシック" w:eastAsia="ＭＳ ゴシック"/>
        </w:rPr>
      </w:pPr>
    </w:p>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（申請書イ－①の添付書類）</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u w:val="single" w:color="auto"/>
        </w:rPr>
      </w:pPr>
      <w:r>
        <w:rPr>
          <w:rFonts w:hint="eastAsia" w:ascii="ＭＳ ゴシック" w:hAnsi="ＭＳ ゴシック" w:eastAsia="ＭＳ ゴシック"/>
          <w:sz w:val="24"/>
          <w:u w:val="single" w:color="auto"/>
        </w:rPr>
        <w:t>申請者名：　　　　　　　　　　</w:t>
      </w: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r>
        <w:rPr>
          <w:rFonts w:hint="eastAsia" w:ascii="ＭＳ ゴシック" w:hAnsi="ＭＳ ゴシック" w:eastAsia="ＭＳ ゴシック"/>
          <w:sz w:val="24"/>
        </w:rPr>
        <w:t>（表１：事業が属する業種毎の最近１年間の売上高）</w:t>
      </w:r>
    </w:p>
    <w:tbl>
      <w:tblPr>
        <w:tblStyle w:val="11"/>
        <w:tblW w:w="9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56"/>
        <w:gridCol w:w="3256"/>
        <w:gridCol w:w="3256"/>
      </w:tblGrid>
      <w:tr>
        <w:trPr/>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sz w:val="24"/>
              </w:rPr>
            </w:pPr>
            <w:r>
              <w:rPr>
                <w:rFonts w:hint="eastAsia" w:ascii="ＭＳ ゴシック" w:hAnsi="ＭＳ ゴシック" w:eastAsia="ＭＳ ゴシック"/>
                <w:sz w:val="24"/>
              </w:rPr>
              <w:t>業種（※１）（※２）</w:t>
            </w: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sz w:val="24"/>
              </w:rPr>
            </w:pPr>
            <w:r>
              <w:rPr>
                <w:rFonts w:hint="eastAsia" w:ascii="ＭＳ ゴシック" w:hAnsi="ＭＳ ゴシック" w:eastAsia="ＭＳ ゴシック"/>
                <w:sz w:val="24"/>
              </w:rPr>
              <w:t>最近の売上高</w:t>
            </w: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sz w:val="24"/>
              </w:rPr>
            </w:pPr>
            <w:r>
              <w:rPr>
                <w:rFonts w:hint="eastAsia" w:ascii="ＭＳ ゴシック" w:hAnsi="ＭＳ ゴシック" w:eastAsia="ＭＳ ゴシック"/>
                <w:sz w:val="24"/>
              </w:rPr>
              <w:t>構成比</w:t>
            </w:r>
          </w:p>
        </w:tc>
      </w:tr>
      <w:tr>
        <w:trPr/>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4"/>
              </w:rPr>
            </w:pP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w:t>
            </w:r>
          </w:p>
        </w:tc>
      </w:tr>
      <w:tr>
        <w:trPr/>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4"/>
              </w:rPr>
            </w:pP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w:t>
            </w:r>
          </w:p>
        </w:tc>
      </w:tr>
      <w:tr>
        <w:trPr/>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4"/>
              </w:rPr>
            </w:pP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w:t>
            </w:r>
          </w:p>
        </w:tc>
      </w:tr>
      <w:tr>
        <w:trPr/>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4"/>
              </w:rPr>
            </w:pP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w:t>
            </w:r>
          </w:p>
        </w:tc>
      </w:tr>
      <w:tr>
        <w:trPr/>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sz w:val="24"/>
              </w:rPr>
            </w:pPr>
            <w:r>
              <w:rPr>
                <w:rFonts w:hint="eastAsia" w:ascii="ＭＳ ゴシック" w:hAnsi="ＭＳ ゴシック" w:eastAsia="ＭＳ ゴシック"/>
                <w:sz w:val="24"/>
              </w:rPr>
              <w:t>全体の売上高</w:t>
            </w: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100</w:t>
            </w:r>
            <w:r>
              <w:rPr>
                <w:rFonts w:hint="eastAsia" w:ascii="ＭＳ ゴシック" w:hAnsi="ＭＳ ゴシック" w:eastAsia="ＭＳ ゴシック"/>
                <w:sz w:val="24"/>
              </w:rPr>
              <w:t>％</w:t>
            </w:r>
          </w:p>
        </w:tc>
      </w:tr>
    </w:tbl>
    <w:p>
      <w:pPr>
        <w:pStyle w:val="0"/>
        <w:widowControl w:val="1"/>
        <w:ind w:left="707" w:hanging="707" w:hangingChars="292"/>
        <w:jc w:val="left"/>
        <w:rPr>
          <w:rFonts w:hint="default" w:ascii="ＭＳ ゴシック" w:hAnsi="ＭＳ ゴシック" w:eastAsia="ＭＳ ゴシック"/>
          <w:color w:val="000000"/>
          <w:spacing w:val="16"/>
          <w:kern w:val="0"/>
          <w:sz w:val="24"/>
        </w:rPr>
      </w:pPr>
      <w:r>
        <w:rPr>
          <w:rFonts w:hint="eastAsia" w:ascii="ＭＳ ゴシック" w:hAnsi="ＭＳ ゴシック" w:eastAsia="ＭＳ ゴシック"/>
          <w:sz w:val="24"/>
        </w:rPr>
        <w:t>※１：業種欄には、営んでいる事業が属する全ての業種（</w:t>
      </w:r>
      <w:r>
        <w:rPr>
          <w:rFonts w:hint="eastAsia" w:ascii="ＭＳ ゴシック" w:hAnsi="ＭＳ ゴシック" w:eastAsia="ＭＳ ゴシック"/>
          <w:color w:val="000000"/>
          <w:spacing w:val="16"/>
          <w:kern w:val="0"/>
          <w:sz w:val="24"/>
        </w:rPr>
        <w:t>日本標準産業分類の細分類番号と細分類業種名）を記載。細分類業種は全て指定業種に該当することが必要。</w:t>
      </w:r>
    </w:p>
    <w:p>
      <w:pPr>
        <w:pStyle w:val="0"/>
        <w:widowControl w:val="1"/>
        <w:jc w:val="left"/>
        <w:rPr>
          <w:rFonts w:hint="default" w:ascii="ＭＳ ゴシック" w:hAnsi="ＭＳ ゴシック" w:eastAsia="ＭＳ ゴシック"/>
          <w:color w:val="000000"/>
          <w:spacing w:val="16"/>
          <w:kern w:val="0"/>
          <w:sz w:val="24"/>
        </w:rPr>
      </w:pPr>
      <w:r>
        <w:rPr>
          <w:rFonts w:hint="eastAsia" w:ascii="ＭＳ ゴシック" w:hAnsi="ＭＳ ゴシック" w:eastAsia="ＭＳ ゴシック"/>
          <w:color w:val="000000"/>
          <w:spacing w:val="16"/>
          <w:kern w:val="0"/>
          <w:sz w:val="24"/>
        </w:rPr>
        <w:t>※２：指定業種の売上高を合算して記載することも可</w:t>
      </w:r>
    </w:p>
    <w:p>
      <w:pPr>
        <w:pStyle w:val="0"/>
        <w:widowControl w:val="1"/>
        <w:jc w:val="left"/>
        <w:rPr>
          <w:rFonts w:hint="default" w:ascii="ＭＳ ゴシック" w:hAnsi="ＭＳ ゴシック" w:eastAsia="ＭＳ ゴシック"/>
          <w:color w:val="000000"/>
          <w:spacing w:val="16"/>
          <w:kern w:val="0"/>
        </w:rPr>
      </w:pPr>
    </w:p>
    <w:p>
      <w:pPr>
        <w:pStyle w:val="0"/>
        <w:widowControl w:val="1"/>
        <w:jc w:val="left"/>
        <w:rPr>
          <w:rFonts w:hint="default" w:ascii="ＭＳ ゴシック" w:hAnsi="ＭＳ ゴシック" w:eastAsia="ＭＳ ゴシック"/>
          <w:color w:val="000000"/>
          <w:spacing w:val="16"/>
          <w:kern w:val="0"/>
          <w:sz w:val="24"/>
        </w:rPr>
      </w:pPr>
      <w:r>
        <w:rPr>
          <w:rFonts w:hint="eastAsia" w:ascii="ＭＳ ゴシック" w:hAnsi="ＭＳ ゴシック" w:eastAsia="ＭＳ ゴシック"/>
          <w:color w:val="000000"/>
          <w:spacing w:val="16"/>
          <w:kern w:val="0"/>
          <w:sz w:val="24"/>
        </w:rPr>
        <w:t>（表２：最近３か月の売上高【Ａ】）</w:t>
      </w:r>
    </w:p>
    <w:tbl>
      <w:tblPr>
        <w:tblStyle w:val="11"/>
        <w:tblW w:w="9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070"/>
        <w:gridCol w:w="4698"/>
      </w:tblGrid>
      <w:tr>
        <w:trPr/>
        <w:tc>
          <w:tcPr>
            <w:tcW w:w="5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4"/>
              </w:rPr>
            </w:pPr>
            <w:r>
              <w:rPr>
                <w:rFonts w:hint="eastAsia" w:ascii="ＭＳ ゴシック" w:hAnsi="ＭＳ ゴシック" w:eastAsia="ＭＳ ゴシック"/>
                <w:sz w:val="24"/>
              </w:rPr>
              <w:t>企業全体の最近３か月の売上高</w:t>
            </w:r>
          </w:p>
        </w:tc>
        <w:tc>
          <w:tcPr>
            <w:tcW w:w="46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r>
    </w:tbl>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r>
        <w:rPr>
          <w:rFonts w:hint="eastAsia" w:ascii="ＭＳ ゴシック" w:hAnsi="ＭＳ ゴシック" w:eastAsia="ＭＳ ゴシック"/>
          <w:sz w:val="24"/>
        </w:rPr>
        <w:t>（表３：最近３か月の前年同期の売上高【Ｂ】）</w:t>
      </w:r>
    </w:p>
    <w:tbl>
      <w:tblPr>
        <w:tblStyle w:val="11"/>
        <w:tblW w:w="9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070"/>
        <w:gridCol w:w="4698"/>
      </w:tblGrid>
      <w:tr>
        <w:trPr/>
        <w:tc>
          <w:tcPr>
            <w:tcW w:w="5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4"/>
              </w:rPr>
            </w:pPr>
            <w:r>
              <w:rPr>
                <w:rFonts w:hint="eastAsia" w:ascii="ＭＳ ゴシック" w:hAnsi="ＭＳ ゴシック" w:eastAsia="ＭＳ ゴシック"/>
                <w:sz w:val="24"/>
              </w:rPr>
              <w:t>企業全体の最近３か月の前年同期の売上高</w:t>
            </w:r>
          </w:p>
        </w:tc>
        <w:tc>
          <w:tcPr>
            <w:tcW w:w="46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r>
    </w:tbl>
    <w:p>
      <w:pPr>
        <w:pStyle w:val="0"/>
        <w:widowControl w:val="1"/>
        <w:jc w:val="left"/>
        <w:rPr>
          <w:rFonts w:hint="default" w:ascii="ＭＳ ゴシック" w:hAnsi="ＭＳ ゴシック" w:eastAsia="ＭＳ ゴシック"/>
          <w:sz w:val="24"/>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4"/>
        </w:rPr>
      </w:pPr>
    </w:p>
    <w:p>
      <w:pPr>
        <w:pStyle w:val="0"/>
        <w:suppressAutoHyphens w:val="1"/>
        <w:kinsoku w:val="0"/>
        <w:wordWrap w:val="0"/>
        <w:autoSpaceDE w:val="0"/>
        <w:autoSpaceDN w:val="0"/>
        <w:spacing w:line="366" w:lineRule="atLeast"/>
        <w:jc w:val="left"/>
        <w:rPr>
          <w:rFonts w:hint="default" w:ascii="ＭＳ ゴシック" w:hAnsi="ＭＳ ゴシック" w:eastAsia="ＭＳ ゴシック"/>
          <w:color w:val="000000"/>
          <w:spacing w:val="16"/>
          <w:kern w:val="0"/>
          <w:sz w:val="24"/>
        </w:rPr>
      </w:pPr>
      <w:r>
        <w:rPr>
          <w:rFonts w:hint="eastAsia" w:ascii="ＭＳ ゴシック" w:hAnsi="ＭＳ ゴシック" w:eastAsia="ＭＳ ゴシック"/>
          <w:sz w:val="24"/>
        </w:rPr>
        <w:t>（最近３か月の企業</w:t>
      </w:r>
      <w:r>
        <w:rPr>
          <w:rFonts w:hint="eastAsia" w:ascii="ＭＳ ゴシック" w:hAnsi="ＭＳ ゴシック" w:eastAsia="ＭＳ ゴシック"/>
          <w:color w:val="000000"/>
          <w:spacing w:val="16"/>
          <w:kern w:val="0"/>
          <w:sz w:val="24"/>
        </w:rPr>
        <w:t>全体の売上高の減少率）</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color w:val="000000"/>
          <w:spacing w:val="16"/>
          <w:kern w:val="0"/>
        </w:rPr>
      </w:pPr>
    </w:p>
    <w:tbl>
      <w:tblPr>
        <w:tblStyle w:val="11"/>
        <w:tblW w:w="9786" w:type="dxa"/>
        <w:tblInd w:w="0" w:type="dxa"/>
        <w:tblLayout w:type="fixed"/>
        <w:tblLook w:firstRow="1" w:lastRow="0" w:firstColumn="1" w:lastColumn="0" w:noHBand="0" w:noVBand="1" w:val="04A0"/>
      </w:tblPr>
      <w:tblGrid>
        <w:gridCol w:w="6487"/>
        <w:gridCol w:w="1559"/>
        <w:gridCol w:w="1740"/>
      </w:tblGrid>
      <w:tr>
        <w:trPr/>
        <w:tc>
          <w:tcPr>
            <w:tcW w:w="6487"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u w:val="single" w:color="auto"/>
              </w:rPr>
            </w:pPr>
            <w:r>
              <w:rPr>
                <w:rFonts w:hint="eastAsia" w:ascii="ＭＳ ゴシック" w:hAnsi="ＭＳ ゴシック" w:eastAsia="ＭＳ ゴシック"/>
                <w:sz w:val="24"/>
                <w:u w:val="single" w:color="auto"/>
              </w:rPr>
              <w:t>【Ｂ】　　　　　　　　円　－　【Ａ】　　　　　　円</w:t>
            </w:r>
          </w:p>
        </w:tc>
        <w:tc>
          <w:tcPr>
            <w:tcW w:w="1559" w:type="dxa"/>
            <w:vMerge w:val="restart"/>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center"/>
          </w:tcPr>
          <w:p>
            <w:pPr>
              <w:pStyle w:val="0"/>
              <w:suppressAutoHyphens w:val="1"/>
              <w:kinsoku w:val="0"/>
              <w:wordWrap w:val="0"/>
              <w:autoSpaceDE w:val="0"/>
              <w:autoSpaceDN w:val="0"/>
              <w:spacing w:line="366" w:lineRule="atLeast"/>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100</w:t>
            </w:r>
            <w:r>
              <w:rPr>
                <w:rFonts w:hint="eastAsia" w:ascii="ＭＳ ゴシック" w:hAnsi="ＭＳ ゴシック" w:eastAsia="ＭＳ ゴシック"/>
                <w:sz w:val="24"/>
              </w:rPr>
              <w:t>　＝</w:t>
            </w:r>
          </w:p>
        </w:tc>
        <w:tc>
          <w:tcPr>
            <w:tcW w:w="1740" w:type="dxa"/>
            <w:vMerge w:val="restart"/>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center"/>
          </w:tcPr>
          <w:p>
            <w:pPr>
              <w:pStyle w:val="0"/>
              <w:suppressAutoHyphens w:val="1"/>
              <w:kinsoku w:val="0"/>
              <w:wordWrap w:val="0"/>
              <w:autoSpaceDE w:val="0"/>
              <w:autoSpaceDN w:val="0"/>
              <w:spacing w:line="366" w:lineRule="atLeast"/>
              <w:rPr>
                <w:rFonts w:hint="default" w:ascii="ＭＳ ゴシック" w:hAnsi="ＭＳ ゴシック" w:eastAsia="ＭＳ ゴシック"/>
                <w:sz w:val="24"/>
              </w:rPr>
            </w:pPr>
            <w:r>
              <w:rPr>
                <w:rFonts w:hint="eastAsia" w:ascii="ＭＳ ゴシック" w:hAnsi="ＭＳ ゴシック" w:eastAsia="ＭＳ ゴシック"/>
                <w:sz w:val="24"/>
              </w:rPr>
              <w:t>　　　　　％</w:t>
            </w:r>
          </w:p>
        </w:tc>
      </w:tr>
      <w:tr>
        <w:trPr/>
        <w:tc>
          <w:tcPr>
            <w:tcW w:w="6487"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suppressAutoHyphens w:val="1"/>
              <w:kinsoku w:val="0"/>
              <w:autoSpaceDE w:val="0"/>
              <w:autoSpaceDN w:val="0"/>
              <w:spacing w:line="366" w:lineRule="atLeast"/>
              <w:jc w:val="center"/>
              <w:rPr>
                <w:rFonts w:hint="default" w:ascii="ＭＳ ゴシック" w:hAnsi="ＭＳ ゴシック" w:eastAsia="ＭＳ ゴシック"/>
                <w:sz w:val="24"/>
              </w:rPr>
            </w:pPr>
            <w:r>
              <w:rPr>
                <w:rFonts w:hint="eastAsia" w:ascii="ＭＳ ゴシック" w:hAnsi="ＭＳ ゴシック" w:eastAsia="ＭＳ ゴシック"/>
                <w:sz w:val="24"/>
              </w:rPr>
              <w:t>【Ｂ】　　　　　　　　円</w:t>
            </w:r>
          </w:p>
        </w:tc>
        <w:tc>
          <w:tcPr>
            <w:tcW w:w="1559" w:type="dxa"/>
            <w:vMerge w:val="continue"/>
            <w:tcBorders>
              <w:top w:val="none" w:color="auto" w:sz="0" w:space="0"/>
              <w:left w:val="single" w:color="FFFFFF" w:sz="4" w:space="0"/>
              <w:bottom w:val="single" w:color="FFFFFF" w:sz="4" w:space="0"/>
              <w:right w:val="single" w:color="FFFFFF"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c>
          <w:tcPr>
            <w:tcW w:w="1740" w:type="dxa"/>
            <w:vMerge w:val="continue"/>
            <w:tcBorders>
              <w:top w:val="none" w:color="auto" w:sz="0" w:space="0"/>
              <w:left w:val="single" w:color="FFFFFF" w:sz="4" w:space="0"/>
              <w:bottom w:val="single" w:color="FFFFFF" w:sz="4" w:space="0"/>
              <w:right w:val="single" w:color="FFFFFF"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r>
    </w:tbl>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p>
    <w:p>
      <w:pPr>
        <w:pStyle w:val="0"/>
        <w:widowControl w:val="1"/>
        <w:ind w:left="707" w:hanging="707" w:hangingChars="292"/>
        <w:jc w:val="left"/>
        <w:rPr>
          <w:rFonts w:hint="default" w:ascii="ＭＳ ゴシック" w:hAnsi="ＭＳ ゴシック" w:eastAsia="ＭＳ ゴシック"/>
          <w:sz w:val="24"/>
        </w:rPr>
      </w:pPr>
      <w:r>
        <w:rPr>
          <w:rFonts w:hint="eastAsia" w:ascii="ＭＳ ゴシック" w:hAnsi="ＭＳ ゴシック" w:eastAsia="ＭＳ ゴシック"/>
          <w:sz w:val="24"/>
        </w:rPr>
        <w:t>（注）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p>
    <w:p>
      <w:pPr>
        <w:pStyle w:val="0"/>
        <w:widowControl w:val="1"/>
        <w:jc w:val="left"/>
        <w:rPr>
          <w:rFonts w:hint="default" w:ascii="ＭＳ ゴシック" w:hAnsi="ＭＳ ゴシック" w:eastAsia="ＭＳ ゴシック"/>
          <w:sz w:val="24"/>
        </w:rPr>
      </w:pPr>
    </w:p>
    <w:p>
      <w:pPr>
        <w:pStyle w:val="0"/>
        <w:spacing w:line="280" w:lineRule="exact"/>
        <w:ind w:leftChars="0" w:right="989" w:rightChars="471" w:firstLineChars="0"/>
        <w:jc w:val="both"/>
        <w:rPr>
          <w:rFonts w:hint="default" w:ascii="ＭＳ ゴシック" w:hAnsi="ＭＳ ゴシック" w:eastAsia="ＭＳ ゴシック"/>
        </w:rPr>
      </w:pPr>
    </w:p>
    <w:p>
      <w:pPr>
        <w:pStyle w:val="0"/>
        <w:spacing w:line="280" w:lineRule="exact"/>
        <w:ind w:leftChars="0" w:right="989" w:rightChars="471" w:firstLineChars="0"/>
        <w:jc w:val="both"/>
        <w:rPr>
          <w:rFonts w:hint="default" w:ascii="ＭＳ ゴシック" w:hAnsi="ＭＳ ゴシック" w:eastAsia="ＭＳ ゴシック"/>
        </w:rPr>
      </w:pP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1">
    <w:name w:val="heading 1"/>
    <w:basedOn w:val="0"/>
    <w:next w:val="0"/>
    <w:link w:val="15"/>
    <w:uiPriority w:val="0"/>
    <w:qFormat/>
    <w:pPr>
      <w:keepNext w:val="1"/>
      <w:outlineLvl w:val="0"/>
    </w:pPr>
    <w:rPr>
      <w:rFonts w:ascii="Arial" w:hAnsi="Arial" w:eastAsia="ＭＳ ゴシック"/>
      <w:sz w:val="24"/>
    </w:rPr>
  </w:style>
  <w:style w:type="paragraph" w:styleId="2">
    <w:name w:val="heading 2"/>
    <w:basedOn w:val="0"/>
    <w:next w:val="0"/>
    <w:link w:val="16"/>
    <w:uiPriority w:val="0"/>
    <w:qFormat/>
    <w:pPr>
      <w:keepNext w:val="1"/>
      <w:outlineLvl w:val="1"/>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Arial" w:hAnsi="Arial" w:eastAsia="ＭＳ ゴシック"/>
      <w:sz w:val="24"/>
    </w:rPr>
  </w:style>
  <w:style w:type="character" w:styleId="16" w:customStyle="1">
    <w:name w:val="見出し 2 (文字)"/>
    <w:basedOn w:val="10"/>
    <w:next w:val="16"/>
    <w:link w:val="2"/>
    <w:uiPriority w:val="0"/>
    <w:rPr>
      <w:rFonts w:ascii="Arial" w:hAnsi="Arial" w:eastAsia="ＭＳ ゴシック"/>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basedOn w:val="10"/>
    <w:next w:val="23"/>
    <w:link w:val="22"/>
    <w:uiPriority w:val="0"/>
    <w:rPr>
      <w:rFonts w:ascii="Arial" w:hAnsi="Arial" w:eastAsia="ＭＳ ゴシック"/>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kern w:val="2"/>
      <w:sz w:val="21"/>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2</Pages>
  <Words>3</Words>
  <Characters>1048</Characters>
  <Application>JUST Note</Application>
  <Lines>202</Lines>
  <Paragraphs>60</Paragraphs>
  <Company>経済産業省</Company>
  <CharactersWithSpaces>1268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mi-tsubouchi</cp:lastModifiedBy>
  <cp:lastPrinted>2012-10-10T19:45:00Z</cp:lastPrinted>
  <dcterms:created xsi:type="dcterms:W3CDTF">2013-09-25T04:22:00Z</dcterms:created>
  <dcterms:modified xsi:type="dcterms:W3CDTF">2022-04-18T02:59:37Z</dcterms:modified>
  <cp:revision>2</cp:revision>
</cp:coreProperties>
</file>