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9BC2E6" w:themeColor="accent1" w:themeTint="99"/>
                                <w:sz w:val="56"/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9BC2E6" w:themeColor="accent1" w:themeTint="99"/>
                                <w:sz w:val="56"/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令和７年度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9BC2E6" w:themeColor="accent1" w:themeTint="99"/>
                                <w:sz w:val="56"/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　年金相談所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9BC2E6" w:themeColor="accent1" w:themeTint="99"/>
                                <w:sz w:val="56"/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開設案内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144pt;height:144pt;mso-position-horizontal-relative:margin;position:absolute;mso-position-horizontal:center;margin-top:0pt;mso-wrap-distance-bottom:0pt;mso-wrap-distance-right:9pt;mso-wrap-distance-top:0pt;v-text-anchor:top;mso-wrap-style:none;" o:spid="_x0000_s1026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b w:val="1"/>
                          <w:color w:val="9BC2E6" w:themeColor="accent1" w:themeTint="99"/>
                          <w:sz w:val="56"/>
                          <w14:textOutline w14:w="1016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9BC2E6" w:themeColor="accent1" w:themeTint="99"/>
                          <w:sz w:val="56"/>
                          <w14:textOutline w14:w="1016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令和７年度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9BC2E6" w:themeColor="accent1" w:themeTint="99"/>
                          <w:sz w:val="56"/>
                          <w14:textOutline w14:w="1016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　年金相談所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9BC2E6" w:themeColor="accent1" w:themeTint="99"/>
                          <w:sz w:val="56"/>
                          <w14:textOutline w14:w="1016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開設案内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tabs>
          <w:tab w:val="left" w:leader="none" w:pos="1230"/>
        </w:tabs>
        <w:spacing w:line="300" w:lineRule="exact"/>
        <w:rPr>
          <w:rFonts w:hint="default" w:asciiTheme="majorEastAsia" w:hAnsiTheme="majorEastAsia" w:eastAsiaTheme="majorEastAsia"/>
          <w:sz w:val="32"/>
        </w:rPr>
      </w:pPr>
      <w:r>
        <w:rPr>
          <w:rFonts w:hint="default" w:asciiTheme="majorEastAsia" w:hAnsiTheme="majorEastAsia" w:eastAsiaTheme="majorEastAsia"/>
          <w:sz w:val="32"/>
        </w:rPr>
        <w:tab/>
      </w:r>
    </w:p>
    <w:p>
      <w:pPr>
        <w:pStyle w:val="0"/>
        <w:spacing w:line="160" w:lineRule="exact"/>
        <w:rPr>
          <w:rFonts w:hint="default" w:asciiTheme="majorEastAsia" w:hAnsiTheme="majorEastAsia" w:eastAsiaTheme="majorEastAsia"/>
          <w:b w:val="1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１　開設日</w:t>
      </w:r>
      <w:r>
        <w:rPr>
          <w:rFonts w:hint="default" w:asciiTheme="majorEastAsia" w:hAnsiTheme="majorEastAsia" w:eastAsiaTheme="majorEastAsia"/>
          <w:b w:val="1"/>
          <w:sz w:val="32"/>
        </w:rPr>
        <w:t>及び会場　</w:t>
      </w:r>
      <w:r>
        <w:rPr>
          <w:rFonts w:hint="eastAsia" w:asciiTheme="majorEastAsia" w:hAnsiTheme="majorEastAsia" w:eastAsiaTheme="majorEastAsia"/>
          <w:b w:val="1"/>
          <w:sz w:val="24"/>
        </w:rPr>
        <w:t>　</w:t>
      </w:r>
    </w:p>
    <w:tbl>
      <w:tblPr>
        <w:tblStyle w:val="25"/>
        <w:tblW w:w="1028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377"/>
        <w:gridCol w:w="5909"/>
      </w:tblGrid>
      <w:tr>
        <w:trPr>
          <w:trHeight w:val="883" w:hRule="atLeast"/>
        </w:trPr>
        <w:tc>
          <w:tcPr>
            <w:tcW w:w="437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開設日</w:t>
            </w:r>
          </w:p>
        </w:tc>
        <w:tc>
          <w:tcPr>
            <w:tcW w:w="5909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会場</w:t>
            </w:r>
          </w:p>
        </w:tc>
      </w:tr>
      <w:tr>
        <w:trPr>
          <w:trHeight w:val="608" w:hRule="atLeast"/>
        </w:trPr>
        <w:tc>
          <w:tcPr>
            <w:tcW w:w="4377" w:type="dxa"/>
            <w:vAlign w:val="center"/>
          </w:tcPr>
          <w:p>
            <w:pPr>
              <w:pStyle w:val="0"/>
              <w:ind w:firstLine="361" w:firstLineChars="100"/>
              <w:jc w:val="center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４月１０日</w:t>
            </w:r>
            <w:r>
              <w:rPr>
                <w:rFonts w:hint="default" w:asciiTheme="majorEastAsia" w:hAnsiTheme="majorEastAsia" w:eastAsiaTheme="majorEastAsia"/>
                <w:b w:val="1"/>
                <w:sz w:val="36"/>
              </w:rPr>
              <w:t>（</w:t>
            </w: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木</w:t>
            </w:r>
            <w:r>
              <w:rPr>
                <w:rFonts w:hint="default" w:asciiTheme="majorEastAsia" w:hAnsiTheme="majorEastAsia" w:eastAsiaTheme="majorEastAsia"/>
                <w:b w:val="1"/>
                <w:sz w:val="36"/>
              </w:rPr>
              <w:t>）</w:t>
            </w:r>
          </w:p>
        </w:tc>
        <w:tc>
          <w:tcPr>
            <w:tcW w:w="59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市民会館</w:t>
            </w:r>
            <w:r>
              <w:rPr>
                <w:rFonts w:hint="default" w:asciiTheme="majorEastAsia" w:hAnsiTheme="majorEastAsia" w:eastAsiaTheme="majorEastAsia"/>
                <w:b w:val="1"/>
                <w:sz w:val="36"/>
              </w:rPr>
              <w:t>３階　第１会議室</w:t>
            </w:r>
          </w:p>
        </w:tc>
      </w:tr>
      <w:tr>
        <w:trPr>
          <w:trHeight w:val="536" w:hRule="atLeast"/>
        </w:trPr>
        <w:tc>
          <w:tcPr>
            <w:tcW w:w="4377" w:type="dxa"/>
            <w:vAlign w:val="center"/>
          </w:tcPr>
          <w:p>
            <w:pPr>
              <w:pStyle w:val="0"/>
              <w:tabs>
                <w:tab w:val="left" w:leader="none" w:pos="1245"/>
                <w:tab w:val="center" w:leader="none" w:pos="2015"/>
              </w:tabs>
              <w:ind w:firstLine="361" w:firstLineChars="100"/>
              <w:jc w:val="center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５月　８日（木</w:t>
            </w:r>
            <w:r>
              <w:rPr>
                <w:rFonts w:hint="default" w:asciiTheme="majorEastAsia" w:hAnsiTheme="majorEastAsia" w:eastAsiaTheme="majorEastAsia"/>
                <w:b w:val="1"/>
                <w:sz w:val="36"/>
              </w:rPr>
              <w:t>）</w:t>
            </w:r>
          </w:p>
        </w:tc>
        <w:tc>
          <w:tcPr>
            <w:tcW w:w="5909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</w:p>
        </w:tc>
      </w:tr>
      <w:tr>
        <w:trPr>
          <w:trHeight w:val="536" w:hRule="atLeast"/>
        </w:trPr>
        <w:tc>
          <w:tcPr>
            <w:tcW w:w="4377" w:type="dxa"/>
            <w:vAlign w:val="center"/>
          </w:tcPr>
          <w:p>
            <w:pPr>
              <w:pStyle w:val="0"/>
              <w:ind w:firstLine="361" w:firstLineChars="100"/>
              <w:jc w:val="center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６</w:t>
            </w:r>
            <w:r>
              <w:rPr>
                <w:rFonts w:hint="default" w:asciiTheme="majorEastAsia" w:hAnsiTheme="majorEastAsia" w:eastAsiaTheme="majorEastAsia"/>
                <w:b w:val="1"/>
                <w:sz w:val="36"/>
              </w:rPr>
              <w:t>月</w:t>
            </w: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１２</w:t>
            </w:r>
            <w:r>
              <w:rPr>
                <w:rFonts w:hint="default" w:asciiTheme="majorEastAsia" w:hAnsiTheme="majorEastAsia" w:eastAsiaTheme="majorEastAsia"/>
                <w:b w:val="1"/>
                <w:sz w:val="36"/>
              </w:rPr>
              <w:t>日（</w:t>
            </w: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木</w:t>
            </w:r>
            <w:r>
              <w:rPr>
                <w:rFonts w:hint="default" w:asciiTheme="majorEastAsia" w:hAnsiTheme="majorEastAsia" w:eastAsiaTheme="majorEastAsia"/>
                <w:b w:val="1"/>
                <w:sz w:val="36"/>
              </w:rPr>
              <w:t>）</w:t>
            </w:r>
          </w:p>
        </w:tc>
        <w:tc>
          <w:tcPr>
            <w:tcW w:w="5909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</w:p>
        </w:tc>
      </w:tr>
      <w:tr>
        <w:trPr>
          <w:trHeight w:val="514" w:hRule="atLeast"/>
        </w:trPr>
        <w:tc>
          <w:tcPr>
            <w:tcW w:w="43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61" w:firstLineChars="100"/>
              <w:jc w:val="center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７月１０</w:t>
            </w:r>
            <w:r>
              <w:rPr>
                <w:rFonts w:hint="default" w:asciiTheme="majorEastAsia" w:hAnsiTheme="majorEastAsia" w:eastAsiaTheme="majorEastAsia"/>
                <w:b w:val="1"/>
                <w:sz w:val="36"/>
              </w:rPr>
              <w:t>日（木）</w:t>
            </w:r>
          </w:p>
        </w:tc>
        <w:tc>
          <w:tcPr>
            <w:tcW w:w="5909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</w:p>
        </w:tc>
      </w:tr>
      <w:tr>
        <w:trPr>
          <w:trHeight w:val="536" w:hRule="atLeast"/>
        </w:trPr>
        <w:tc>
          <w:tcPr>
            <w:tcW w:w="4377" w:type="dxa"/>
            <w:vAlign w:val="center"/>
          </w:tcPr>
          <w:p>
            <w:pPr>
              <w:pStyle w:val="0"/>
              <w:ind w:firstLine="361" w:firstLineChars="100"/>
              <w:jc w:val="center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８月１４</w:t>
            </w:r>
            <w:r>
              <w:rPr>
                <w:rFonts w:hint="default" w:asciiTheme="majorEastAsia" w:hAnsiTheme="majorEastAsia" w:eastAsiaTheme="majorEastAsia"/>
                <w:b w:val="1"/>
                <w:sz w:val="36"/>
              </w:rPr>
              <w:t>日（</w:t>
            </w: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木</w:t>
            </w:r>
            <w:r>
              <w:rPr>
                <w:rFonts w:hint="default" w:asciiTheme="majorEastAsia" w:hAnsiTheme="majorEastAsia" w:eastAsiaTheme="majorEastAsia"/>
                <w:b w:val="1"/>
                <w:sz w:val="36"/>
              </w:rPr>
              <w:t>）</w:t>
            </w:r>
          </w:p>
        </w:tc>
        <w:tc>
          <w:tcPr>
            <w:tcW w:w="5909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</w:p>
        </w:tc>
      </w:tr>
      <w:tr>
        <w:trPr>
          <w:trHeight w:val="536" w:hRule="atLeast"/>
        </w:trPr>
        <w:tc>
          <w:tcPr>
            <w:tcW w:w="4377" w:type="dxa"/>
            <w:vAlign w:val="center"/>
          </w:tcPr>
          <w:p>
            <w:pPr>
              <w:pStyle w:val="0"/>
              <w:ind w:firstLine="361" w:firstLineChars="100"/>
              <w:jc w:val="center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９月１１</w:t>
            </w:r>
            <w:r>
              <w:rPr>
                <w:rFonts w:hint="default" w:asciiTheme="majorEastAsia" w:hAnsiTheme="majorEastAsia" w:eastAsiaTheme="majorEastAsia"/>
                <w:b w:val="1"/>
                <w:sz w:val="36"/>
              </w:rPr>
              <w:t>日（木）</w:t>
            </w:r>
          </w:p>
        </w:tc>
        <w:tc>
          <w:tcPr>
            <w:tcW w:w="5909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</w:p>
        </w:tc>
      </w:tr>
      <w:tr>
        <w:trPr>
          <w:trHeight w:val="514" w:hRule="atLeast"/>
        </w:trPr>
        <w:tc>
          <w:tcPr>
            <w:tcW w:w="437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１０月　９</w:t>
            </w:r>
            <w:r>
              <w:rPr>
                <w:rFonts w:hint="default" w:asciiTheme="majorEastAsia" w:hAnsiTheme="majorEastAsia" w:eastAsiaTheme="majorEastAsia"/>
                <w:b w:val="1"/>
                <w:sz w:val="36"/>
              </w:rPr>
              <w:t>日（木）</w:t>
            </w:r>
          </w:p>
        </w:tc>
        <w:tc>
          <w:tcPr>
            <w:tcW w:w="5909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437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１１月１３</w:t>
            </w:r>
            <w:r>
              <w:rPr>
                <w:rFonts w:hint="default" w:asciiTheme="majorEastAsia" w:hAnsiTheme="majorEastAsia" w:eastAsiaTheme="majorEastAsia"/>
                <w:b w:val="1"/>
                <w:sz w:val="36"/>
              </w:rPr>
              <w:t>日（</w:t>
            </w: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木</w:t>
            </w:r>
            <w:r>
              <w:rPr>
                <w:rFonts w:hint="default" w:asciiTheme="majorEastAsia" w:hAnsiTheme="majorEastAsia" w:eastAsiaTheme="majorEastAsia"/>
                <w:b w:val="1"/>
                <w:sz w:val="36"/>
              </w:rPr>
              <w:t>）</w:t>
            </w:r>
          </w:p>
        </w:tc>
        <w:tc>
          <w:tcPr>
            <w:tcW w:w="5909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437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１２</w:t>
            </w:r>
            <w:r>
              <w:rPr>
                <w:rFonts w:hint="default" w:asciiTheme="majorEastAsia" w:hAnsiTheme="majorEastAsia" w:eastAsiaTheme="majorEastAsia"/>
                <w:b w:val="1"/>
                <w:sz w:val="36"/>
              </w:rPr>
              <w:t>月</w:t>
            </w: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１１日</w:t>
            </w:r>
            <w:r>
              <w:rPr>
                <w:rFonts w:hint="default" w:asciiTheme="majorEastAsia" w:hAnsiTheme="majorEastAsia" w:eastAsiaTheme="majorEastAsia"/>
                <w:b w:val="1"/>
                <w:sz w:val="36"/>
              </w:rPr>
              <w:t>（木）</w:t>
            </w:r>
          </w:p>
        </w:tc>
        <w:tc>
          <w:tcPr>
            <w:tcW w:w="5909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</w:p>
        </w:tc>
      </w:tr>
      <w:tr>
        <w:trPr>
          <w:trHeight w:val="514" w:hRule="atLeast"/>
        </w:trPr>
        <w:tc>
          <w:tcPr>
            <w:tcW w:w="4377" w:type="dxa"/>
            <w:vAlign w:val="center"/>
          </w:tcPr>
          <w:p>
            <w:pPr>
              <w:pStyle w:val="0"/>
              <w:ind w:firstLine="361" w:firstLineChars="100"/>
              <w:jc w:val="center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１月　８</w:t>
            </w:r>
            <w:r>
              <w:rPr>
                <w:rFonts w:hint="default" w:asciiTheme="majorEastAsia" w:hAnsiTheme="majorEastAsia" w:eastAsiaTheme="majorEastAsia"/>
                <w:b w:val="1"/>
                <w:sz w:val="36"/>
              </w:rPr>
              <w:t>日（木）</w:t>
            </w:r>
          </w:p>
        </w:tc>
        <w:tc>
          <w:tcPr>
            <w:tcW w:w="5909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</w:p>
        </w:tc>
      </w:tr>
      <w:tr>
        <w:trPr>
          <w:trHeight w:val="692" w:hRule="atLeast"/>
        </w:trPr>
        <w:tc>
          <w:tcPr>
            <w:tcW w:w="4377" w:type="dxa"/>
            <w:vAlign w:val="center"/>
          </w:tcPr>
          <w:p>
            <w:pPr>
              <w:pStyle w:val="0"/>
              <w:ind w:firstLine="361" w:firstLineChars="100"/>
              <w:jc w:val="center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２月１２日</w:t>
            </w:r>
            <w:r>
              <w:rPr>
                <w:rFonts w:hint="default" w:asciiTheme="majorEastAsia" w:hAnsiTheme="majorEastAsia" w:eastAsiaTheme="majorEastAsia"/>
                <w:b w:val="1"/>
                <w:sz w:val="36"/>
              </w:rPr>
              <w:t>（木）</w:t>
            </w:r>
          </w:p>
        </w:tc>
        <w:tc>
          <w:tcPr>
            <w:tcW w:w="5909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</w:p>
        </w:tc>
      </w:tr>
      <w:tr>
        <w:trPr>
          <w:trHeight w:val="514" w:hRule="atLeast"/>
        </w:trPr>
        <w:tc>
          <w:tcPr>
            <w:tcW w:w="4377" w:type="dxa"/>
            <w:vAlign w:val="center"/>
          </w:tcPr>
          <w:p>
            <w:pPr>
              <w:pStyle w:val="0"/>
              <w:ind w:firstLine="361" w:firstLineChars="100"/>
              <w:jc w:val="center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３月１２</w:t>
            </w:r>
            <w:bookmarkStart w:id="0" w:name="_GoBack"/>
            <w:bookmarkEnd w:id="0"/>
            <w:r>
              <w:rPr>
                <w:rFonts w:hint="default" w:asciiTheme="majorEastAsia" w:hAnsiTheme="majorEastAsia" w:eastAsiaTheme="majorEastAsia"/>
                <w:b w:val="1"/>
                <w:sz w:val="36"/>
              </w:rPr>
              <w:t>日（木）</w:t>
            </w:r>
          </w:p>
        </w:tc>
        <w:tc>
          <w:tcPr>
            <w:tcW w:w="5909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</w:p>
        </w:tc>
      </w:tr>
    </w:tbl>
    <w:p>
      <w:pPr>
        <w:pStyle w:val="0"/>
        <w:spacing w:line="160" w:lineRule="exact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pacing w:line="0" w:lineRule="atLeast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２　</w:t>
      </w:r>
      <w:r>
        <w:rPr>
          <w:rFonts w:hint="eastAsia" w:asciiTheme="majorEastAsia" w:hAnsiTheme="majorEastAsia" w:eastAsiaTheme="majorEastAsia"/>
          <w:b w:val="1"/>
          <w:spacing w:val="1"/>
          <w:w w:val="99"/>
          <w:kern w:val="0"/>
          <w:sz w:val="32"/>
          <w:fitText w:val="1284" w:id="1"/>
        </w:rPr>
        <w:t>受付時間</w:t>
      </w:r>
      <w:r>
        <w:rPr>
          <w:rFonts w:hint="eastAsia" w:asciiTheme="majorEastAsia" w:hAnsiTheme="majorEastAsia" w:eastAsiaTheme="majorEastAsia"/>
          <w:sz w:val="32"/>
        </w:rPr>
        <w:t>　　</w:t>
      </w:r>
      <w:r>
        <w:rPr>
          <w:rFonts w:hint="default" w:asciiTheme="majorEastAsia" w:hAnsiTheme="majorEastAsia" w:eastAsiaTheme="majorEastAsia"/>
          <w:sz w:val="32"/>
        </w:rPr>
        <w:t>１０：００～</w:t>
      </w:r>
      <w:r>
        <w:rPr>
          <w:rFonts w:hint="eastAsia" w:asciiTheme="majorEastAsia" w:hAnsiTheme="majorEastAsia" w:eastAsiaTheme="majorEastAsia"/>
          <w:sz w:val="32"/>
        </w:rPr>
        <w:t>１２：００</w:t>
      </w:r>
    </w:p>
    <w:p>
      <w:pPr>
        <w:pStyle w:val="0"/>
        <w:spacing w:line="0" w:lineRule="atLeast"/>
        <w:ind w:firstLine="2560" w:firstLineChars="800"/>
        <w:rPr>
          <w:rFonts w:hint="default" w:asciiTheme="majorEastAsia" w:hAnsiTheme="majorEastAsia" w:eastAsiaTheme="majorEastAsia"/>
          <w:sz w:val="32"/>
        </w:rPr>
      </w:pPr>
      <w:r>
        <w:rPr>
          <w:rFonts w:hint="default" w:asciiTheme="majorEastAsia" w:hAnsiTheme="majorEastAsia" w:eastAsiaTheme="majorEastAsia"/>
          <w:sz w:val="32"/>
        </w:rPr>
        <w:t>１３：００～１５：３０</w:t>
      </w:r>
    </w:p>
    <w:p>
      <w:pPr>
        <w:pStyle w:val="0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３　</w:t>
      </w:r>
      <w:r>
        <w:rPr>
          <w:rFonts w:hint="default" w:asciiTheme="majorEastAsia" w:hAnsiTheme="majorEastAsia" w:eastAsiaTheme="majorEastAsia"/>
          <w:b w:val="1"/>
          <w:spacing w:val="80"/>
          <w:kern w:val="0"/>
          <w:sz w:val="32"/>
          <w:fitText w:val="1284" w:id="2"/>
        </w:rPr>
        <w:t>相談</w:t>
      </w:r>
      <w:r>
        <w:rPr>
          <w:rFonts w:hint="default" w:asciiTheme="majorEastAsia" w:hAnsiTheme="majorEastAsia" w:eastAsiaTheme="majorEastAsia"/>
          <w:b w:val="1"/>
          <w:spacing w:val="0"/>
          <w:kern w:val="0"/>
          <w:sz w:val="32"/>
          <w:fitText w:val="1284" w:id="2"/>
        </w:rPr>
        <w:t>員</w:t>
      </w:r>
      <w:r>
        <w:rPr>
          <w:rFonts w:hint="default" w:asciiTheme="majorEastAsia" w:hAnsiTheme="majorEastAsia" w:eastAsiaTheme="majorEastAsia"/>
          <w:sz w:val="32"/>
        </w:rPr>
        <w:t>　　</w:t>
      </w:r>
      <w:r>
        <w:rPr>
          <w:rFonts w:hint="eastAsia" w:asciiTheme="majorEastAsia" w:hAnsiTheme="majorEastAsia" w:eastAsiaTheme="majorEastAsia"/>
          <w:sz w:val="32"/>
        </w:rPr>
        <w:t>福井年金事務所</w:t>
      </w:r>
      <w:r>
        <w:rPr>
          <w:rFonts w:hint="default" w:asciiTheme="majorEastAsia" w:hAnsiTheme="majorEastAsia" w:eastAsiaTheme="majorEastAsia"/>
          <w:sz w:val="32"/>
        </w:rPr>
        <w:t>職員</w:t>
      </w:r>
    </w:p>
    <w:p>
      <w:pPr>
        <w:pStyle w:val="0"/>
        <w:spacing w:line="160" w:lineRule="exact"/>
        <w:rPr>
          <w:rFonts w:hint="default" w:asciiTheme="majorEastAsia" w:hAnsiTheme="majorEastAsia" w:eastAsiaTheme="majorEastAsia"/>
          <w:b w:val="1"/>
          <w:sz w:val="16"/>
        </w:rPr>
      </w:pPr>
    </w:p>
    <w:p>
      <w:pPr>
        <w:pStyle w:val="0"/>
        <w:spacing w:line="400" w:lineRule="exact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４　</w:t>
      </w:r>
      <w:r>
        <w:rPr>
          <w:rFonts w:hint="eastAsia" w:asciiTheme="majorEastAsia" w:hAnsiTheme="majorEastAsia" w:eastAsiaTheme="majorEastAsia"/>
          <w:b w:val="1"/>
          <w:spacing w:val="1"/>
          <w:w w:val="99"/>
          <w:kern w:val="0"/>
          <w:sz w:val="32"/>
          <w:fitText w:val="1284" w:id="3"/>
        </w:rPr>
        <w:t>必要な物</w:t>
      </w:r>
      <w:r>
        <w:rPr>
          <w:rFonts w:hint="default" w:asciiTheme="majorEastAsia" w:hAnsiTheme="majorEastAsia" w:eastAsiaTheme="majorEastAsia"/>
          <w:sz w:val="32"/>
        </w:rPr>
        <w:t>　　年金証書、年金手帳、印鑑、委任状（代理人の場合）</w:t>
      </w:r>
      <w:r>
        <w:rPr>
          <w:rFonts w:hint="eastAsia" w:asciiTheme="majorEastAsia" w:hAnsiTheme="majorEastAsia" w:eastAsiaTheme="majorEastAsia"/>
          <w:sz w:val="32"/>
          <w:vertAlign w:val="superscript"/>
        </w:rPr>
        <w:t>※</w:t>
      </w:r>
      <w:r>
        <w:rPr>
          <w:rFonts w:hint="eastAsia" w:asciiTheme="majorEastAsia" w:hAnsiTheme="majorEastAsia" w:eastAsiaTheme="majorEastAsia"/>
          <w:sz w:val="32"/>
        </w:rPr>
        <w:t>、</w:t>
      </w:r>
    </w:p>
    <w:p>
      <w:pPr>
        <w:pStyle w:val="0"/>
        <w:spacing w:line="400" w:lineRule="exact"/>
        <w:ind w:left="640" w:hanging="640" w:hangingChars="200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　</w:t>
      </w:r>
      <w:r>
        <w:rPr>
          <w:rFonts w:hint="default" w:asciiTheme="majorEastAsia" w:hAnsiTheme="majorEastAsia" w:eastAsiaTheme="majorEastAsia"/>
          <w:sz w:val="32"/>
        </w:rPr>
        <w:t>　　　　　　　</w:t>
      </w:r>
      <w:r>
        <w:rPr>
          <w:rFonts w:hint="eastAsia" w:asciiTheme="majorEastAsia" w:hAnsiTheme="majorEastAsia" w:eastAsiaTheme="majorEastAsia"/>
          <w:sz w:val="32"/>
        </w:rPr>
        <w:t>マイナンバーが確認できるもの、</w:t>
      </w:r>
    </w:p>
    <w:p>
      <w:pPr>
        <w:pStyle w:val="0"/>
        <w:spacing w:line="400" w:lineRule="exact"/>
        <w:ind w:left="420" w:leftChars="200" w:firstLine="2240" w:firstLineChars="700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窓口に来られた方の</w:t>
      </w:r>
      <w:r>
        <w:rPr>
          <w:rFonts w:hint="default" w:asciiTheme="majorEastAsia" w:hAnsiTheme="majorEastAsia" w:eastAsiaTheme="majorEastAsia"/>
          <w:sz w:val="32"/>
        </w:rPr>
        <w:t>本人確認ができる</w:t>
      </w:r>
      <w:r>
        <w:rPr>
          <w:rFonts w:hint="eastAsia" w:asciiTheme="majorEastAsia" w:hAnsiTheme="majorEastAsia" w:eastAsiaTheme="majorEastAsia"/>
          <w:sz w:val="32"/>
        </w:rPr>
        <w:t>もの</w:t>
      </w:r>
      <w:r>
        <w:rPr>
          <w:rFonts w:hint="default" w:asciiTheme="majorEastAsia" w:hAnsiTheme="majorEastAsia" w:eastAsiaTheme="majorEastAsia"/>
          <w:sz w:val="32"/>
        </w:rPr>
        <w:t>（</w:t>
      </w:r>
      <w:r>
        <w:rPr>
          <w:rFonts w:hint="eastAsia" w:asciiTheme="majorEastAsia" w:hAnsiTheme="majorEastAsia" w:eastAsiaTheme="majorEastAsia"/>
          <w:sz w:val="32"/>
        </w:rPr>
        <w:t>免許証等）、</w:t>
      </w:r>
    </w:p>
    <w:p>
      <w:pPr>
        <w:pStyle w:val="0"/>
        <w:spacing w:line="400" w:lineRule="exact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　</w:t>
      </w:r>
      <w:r>
        <w:rPr>
          <w:rFonts w:hint="default" w:asciiTheme="majorEastAsia" w:hAnsiTheme="majorEastAsia" w:eastAsiaTheme="majorEastAsia"/>
          <w:sz w:val="32"/>
        </w:rPr>
        <w:t>　　　　　　　その他（相談内容に応じて必要な者が異なります）</w:t>
      </w:r>
    </w:p>
    <w:p>
      <w:pPr>
        <w:pStyle w:val="0"/>
        <w:spacing w:line="400" w:lineRule="exact"/>
        <w:ind w:left="2880" w:hanging="2880" w:hangingChars="9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32"/>
        </w:rPr>
        <w:t>　</w:t>
      </w:r>
      <w:r>
        <w:rPr>
          <w:rFonts w:hint="default" w:asciiTheme="majorEastAsia" w:hAnsiTheme="majorEastAsia" w:eastAsiaTheme="majorEastAsia"/>
          <w:sz w:val="32"/>
        </w:rPr>
        <w:t>　　　　　　　</w:t>
      </w:r>
      <w:r>
        <w:rPr>
          <w:rFonts w:hint="default" w:asciiTheme="majorEastAsia" w:hAnsiTheme="majorEastAsia" w:eastAsiaTheme="majorEastAsia"/>
          <w:sz w:val="24"/>
        </w:rPr>
        <w:t>※</w:t>
      </w:r>
      <w:r>
        <w:rPr>
          <w:rFonts w:hint="default" w:asciiTheme="majorEastAsia" w:hAnsiTheme="majorEastAsia" w:eastAsiaTheme="majorEastAsia"/>
          <w:sz w:val="24"/>
        </w:rPr>
        <w:t>障害等により委任状が記入できない場合は、障害者手帳や介護認定</w:t>
      </w:r>
      <w:r>
        <w:rPr>
          <w:rFonts w:hint="eastAsia" w:asciiTheme="majorEastAsia" w:hAnsiTheme="majorEastAsia" w:eastAsiaTheme="majorEastAsia"/>
          <w:sz w:val="24"/>
        </w:rPr>
        <w:t>証</w:t>
      </w:r>
      <w:r>
        <w:rPr>
          <w:rFonts w:hint="default" w:asciiTheme="majorEastAsia" w:hAnsiTheme="majorEastAsia" w:eastAsiaTheme="majorEastAsia"/>
          <w:sz w:val="24"/>
        </w:rPr>
        <w:t>等</w:t>
      </w:r>
    </w:p>
    <w:p>
      <w:pPr>
        <w:pStyle w:val="0"/>
        <w:spacing w:line="300" w:lineRule="exact"/>
        <w:ind w:left="1890" w:leftChars="900" w:firstLine="840" w:firstLineChars="35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を</w:t>
      </w:r>
      <w:r>
        <w:rPr>
          <w:rFonts w:hint="eastAsia" w:asciiTheme="majorEastAsia" w:hAnsiTheme="majorEastAsia" w:eastAsiaTheme="majorEastAsia"/>
          <w:sz w:val="24"/>
        </w:rPr>
        <w:t>持参の上</w:t>
      </w:r>
      <w:r>
        <w:rPr>
          <w:rFonts w:hint="default" w:asciiTheme="majorEastAsia" w:hAnsiTheme="majorEastAsia" w:eastAsiaTheme="majorEastAsia"/>
          <w:sz w:val="24"/>
        </w:rPr>
        <w:t>、窓口で</w:t>
      </w:r>
      <w:r>
        <w:rPr>
          <w:rFonts w:hint="eastAsia" w:asciiTheme="majorEastAsia" w:hAnsiTheme="majorEastAsia" w:eastAsiaTheme="majorEastAsia"/>
          <w:sz w:val="24"/>
        </w:rPr>
        <w:t>ご相談ください</w:t>
      </w:r>
      <w:r>
        <w:rPr>
          <w:rFonts w:hint="default" w:asciiTheme="majorEastAsia" w:hAnsiTheme="majorEastAsia" w:eastAsiaTheme="majorEastAsia"/>
          <w:sz w:val="24"/>
        </w:rPr>
        <w:t>。</w:t>
      </w:r>
    </w:p>
    <w:p>
      <w:pPr>
        <w:pStyle w:val="0"/>
        <w:spacing w:line="160" w:lineRule="exact"/>
        <w:rPr>
          <w:rFonts w:hint="default" w:asciiTheme="majorEastAsia" w:hAnsiTheme="majorEastAsia" w:eastAsiaTheme="majorEastAsia"/>
          <w:b w:val="1"/>
          <w:sz w:val="32"/>
        </w:rPr>
      </w:pPr>
    </w:p>
    <w:p>
      <w:pPr>
        <w:pStyle w:val="0"/>
        <w:spacing w:line="400" w:lineRule="exact"/>
        <w:rPr>
          <w:rFonts w:hint="default" w:asciiTheme="majorEastAsia" w:hAnsiTheme="majorEastAsia" w:eastAsiaTheme="majorEastAsia"/>
          <w:sz w:val="32"/>
        </w:rPr>
      </w:pPr>
      <w:r>
        <w:rPr>
          <w:rFonts w:hint="default" w:asciiTheme="majorEastAsia" w:hAnsiTheme="majorEastAsia" w:eastAsiaTheme="majorEastAsia"/>
          <w:b w:val="1"/>
          <w:sz w:val="32"/>
        </w:rPr>
        <w:t>５</w:t>
      </w:r>
      <w:r>
        <w:rPr>
          <w:rFonts w:hint="eastAsia" w:asciiTheme="majorEastAsia" w:hAnsiTheme="majorEastAsia" w:eastAsiaTheme="majorEastAsia"/>
          <w:b w:val="1"/>
          <w:sz w:val="32"/>
        </w:rPr>
        <w:t>　問合せ先</w:t>
      </w:r>
      <w:r>
        <w:rPr>
          <w:rFonts w:hint="eastAsia" w:asciiTheme="majorEastAsia" w:hAnsiTheme="majorEastAsia" w:eastAsiaTheme="majorEastAsia"/>
          <w:sz w:val="32"/>
        </w:rPr>
        <w:t>　　福井年金事務所　</w:t>
      </w:r>
      <w:r>
        <w:rPr>
          <w:rFonts w:hint="default" w:asciiTheme="majorEastAsia" w:hAnsiTheme="majorEastAsia" w:eastAsiaTheme="majorEastAsia"/>
          <w:sz w:val="32"/>
        </w:rPr>
        <w:t>お客様相談室</w:t>
      </w:r>
    </w:p>
    <w:p>
      <w:pPr>
        <w:pStyle w:val="0"/>
        <w:spacing w:line="400" w:lineRule="exact"/>
        <w:ind w:firstLine="2560" w:firstLineChars="800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☎</w:t>
      </w:r>
      <w:r>
        <w:rPr>
          <w:rFonts w:hint="default" w:asciiTheme="majorEastAsia" w:hAnsiTheme="majorEastAsia" w:eastAsiaTheme="majorEastAsia"/>
          <w:sz w:val="32"/>
        </w:rPr>
        <w:t>０７７６－２３－４５１８</w:t>
      </w:r>
      <w:r>
        <w:rPr>
          <w:rFonts w:hint="eastAsia" w:asciiTheme="majorEastAsia" w:hAnsiTheme="majorEastAsia" w:eastAsiaTheme="majorEastAsia"/>
          <w:sz w:val="32"/>
        </w:rPr>
        <w:t>（自動音声案内①→②）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1</Pages>
  <Words>0</Words>
  <Characters>362</Characters>
  <Application>JUST Note</Application>
  <Lines>232</Lines>
  <Paragraphs>29</Paragraphs>
  <CharactersWithSpaces>407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simin</dc:creator>
  <cp:lastModifiedBy>横山　麻友</cp:lastModifiedBy>
  <cp:lastPrinted>2023-04-11T06:30:33Z</cp:lastPrinted>
  <dcterms:created xsi:type="dcterms:W3CDTF">2016-03-11T01:52:00Z</dcterms:created>
  <dcterms:modified xsi:type="dcterms:W3CDTF">2025-02-14T00:14:13Z</dcterms:modified>
  <cp:revision>9</cp:revision>
</cp:coreProperties>
</file>